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F87" w:rsidRDefault="00C11F87">
      <w:pPr>
        <w:pStyle w:val="6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11F87" w:rsidRDefault="00C11F87">
      <w:pPr>
        <w:pStyle w:val="60"/>
      </w:pPr>
    </w:p>
    <w:tbl>
      <w:tblPr>
        <w:tblStyle w:val="affb"/>
        <w:tblW w:w="1558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5"/>
        <w:gridCol w:w="2235"/>
        <w:gridCol w:w="2805"/>
        <w:gridCol w:w="5505"/>
        <w:gridCol w:w="2655"/>
      </w:tblGrid>
      <w:tr w:rsidR="00C11F87">
        <w:trPr>
          <w:trHeight w:val="498"/>
        </w:trPr>
        <w:tc>
          <w:tcPr>
            <w:tcW w:w="15585" w:type="dxa"/>
            <w:gridSpan w:val="5"/>
          </w:tcPr>
          <w:p w:rsidR="00C11F87" w:rsidRDefault="00C11F87">
            <w:pPr>
              <w:pStyle w:val="6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C11F87" w:rsidRPr="005F4E6D" w:rsidRDefault="007A70F8" w:rsidP="005F4E6D">
            <w:pPr>
              <w:pStyle w:val="60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5F4E6D">
              <w:rPr>
                <w:rFonts w:ascii="Times New Roman" w:eastAsia="Times New Roman" w:hAnsi="Times New Roman" w:cs="Times New Roman"/>
                <w:b/>
                <w:color w:val="000000"/>
              </w:rPr>
              <w:t>АНАЛІТИЧНА ДОВІДКА</w:t>
            </w:r>
          </w:p>
          <w:p w:rsidR="005F4E6D" w:rsidRPr="005F4E6D" w:rsidRDefault="005F4E6D" w:rsidP="005F4E6D">
            <w:pPr>
              <w:pStyle w:val="60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4E6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про результати </w:t>
            </w:r>
            <w:proofErr w:type="spellStart"/>
            <w:r w:rsidRPr="005F4E6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самооцінювання</w:t>
            </w:r>
            <w:proofErr w:type="spellEnd"/>
          </w:p>
          <w:p w:rsidR="00C11F87" w:rsidRPr="005F4E6D" w:rsidRDefault="005F4E6D" w:rsidP="005F4E6D">
            <w:pPr>
              <w:pStyle w:val="60"/>
              <w:ind w:lef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E6D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          </w:t>
            </w:r>
            <w:r w:rsidR="00147274" w:rsidRPr="005F4E6D">
              <w:rPr>
                <w:rFonts w:ascii="Times New Roman" w:eastAsia="Times New Roman" w:hAnsi="Times New Roman" w:cs="Times New Roman"/>
                <w:b/>
                <w:lang w:val="uk-UA"/>
              </w:rPr>
              <w:t>управлінських процесів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Несолонського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ліцею Брониківської сільської ради</w:t>
            </w:r>
          </w:p>
          <w:p w:rsidR="00C11F87" w:rsidRDefault="00C11F87" w:rsidP="005F4E6D">
            <w:pPr>
              <w:pStyle w:val="60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heading=h.3znysh7" w:colFirst="0" w:colLast="0"/>
            <w:bookmarkEnd w:id="0"/>
          </w:p>
        </w:tc>
      </w:tr>
      <w:tr w:rsidR="00C11F87">
        <w:trPr>
          <w:trHeight w:val="498"/>
        </w:trPr>
        <w:tc>
          <w:tcPr>
            <w:tcW w:w="15585" w:type="dxa"/>
            <w:gridSpan w:val="5"/>
          </w:tcPr>
          <w:p w:rsidR="00C11F87" w:rsidRDefault="007A70F8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Напрям 4. Управлінські процеси закладу освіти</w:t>
            </w:r>
          </w:p>
        </w:tc>
      </w:tr>
      <w:tr w:rsidR="00C11F87">
        <w:trPr>
          <w:trHeight w:val="331"/>
        </w:trPr>
        <w:tc>
          <w:tcPr>
            <w:tcW w:w="15585" w:type="dxa"/>
            <w:gridSpan w:val="5"/>
          </w:tcPr>
          <w:p w:rsidR="00C11F87" w:rsidRDefault="007A70F8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Вимога 4.1. Наявність стратегії розвитку та системи планування діяльності закладу, моніторинг виконання поставлених завдань</w:t>
            </w:r>
          </w:p>
        </w:tc>
      </w:tr>
      <w:tr w:rsidR="00C11F87">
        <w:trPr>
          <w:trHeight w:val="340"/>
        </w:trPr>
        <w:tc>
          <w:tcPr>
            <w:tcW w:w="2385" w:type="dxa"/>
          </w:tcPr>
          <w:p w:rsidR="00C11F87" w:rsidRDefault="007A70F8">
            <w:pPr>
              <w:pStyle w:val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Критерії</w:t>
            </w:r>
          </w:p>
          <w:p w:rsidR="00C11F87" w:rsidRDefault="007A70F8">
            <w:pPr>
              <w:pStyle w:val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  <w:tc>
          <w:tcPr>
            <w:tcW w:w="2235" w:type="dxa"/>
          </w:tcPr>
          <w:p w:rsidR="00C11F87" w:rsidRDefault="007A70F8">
            <w:pPr>
              <w:pStyle w:val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Індикатори </w:t>
            </w:r>
          </w:p>
          <w:p w:rsidR="00C11F87" w:rsidRDefault="007A70F8">
            <w:pPr>
              <w:pStyle w:val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  <w:tc>
          <w:tcPr>
            <w:tcW w:w="2805" w:type="dxa"/>
            <w:shd w:val="clear" w:color="auto" w:fill="F2DCDB"/>
          </w:tcPr>
          <w:p w:rsidR="00C11F87" w:rsidRDefault="007A70F8">
            <w:pPr>
              <w:pStyle w:val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Інструментарій, </w:t>
            </w:r>
          </w:p>
          <w:p w:rsidR="00C11F87" w:rsidRDefault="007A70F8">
            <w:pPr>
              <w:pStyle w:val="6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що буде використано для оцінювання</w:t>
            </w:r>
          </w:p>
        </w:tc>
        <w:tc>
          <w:tcPr>
            <w:tcW w:w="5505" w:type="dxa"/>
          </w:tcPr>
          <w:p w:rsidR="00C11F87" w:rsidRDefault="007A70F8">
            <w:pPr>
              <w:pStyle w:val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 спостережень, вивчень та опитувань</w:t>
            </w:r>
          </w:p>
        </w:tc>
        <w:tc>
          <w:tcPr>
            <w:tcW w:w="2655" w:type="dxa"/>
            <w:tcBorders>
              <w:bottom w:val="single" w:sz="6" w:space="0" w:color="000000"/>
            </w:tcBorders>
          </w:tcPr>
          <w:p w:rsidR="00C11F87" w:rsidRDefault="007A70F8">
            <w:pPr>
              <w:pStyle w:val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Рекомендації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ЗО</w:t>
            </w:r>
          </w:p>
        </w:tc>
      </w:tr>
      <w:tr w:rsidR="00C11F87">
        <w:trPr>
          <w:trHeight w:val="340"/>
        </w:trPr>
        <w:tc>
          <w:tcPr>
            <w:tcW w:w="2385" w:type="dxa"/>
          </w:tcPr>
          <w:p w:rsidR="00C11F87" w:rsidRDefault="007A70F8">
            <w:pPr>
              <w:pStyle w:val="60"/>
              <w:tabs>
                <w:tab w:val="left" w:pos="993"/>
                <w:tab w:val="left" w:pos="6946"/>
                <w:tab w:val="left" w:pos="708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4.1.1. У закладі освіти затверджено стратегію його розвитку, спрямовану на підвищення якості освітньої діяльності</w:t>
            </w:r>
          </w:p>
        </w:tc>
        <w:tc>
          <w:tcPr>
            <w:tcW w:w="2235" w:type="dxa"/>
          </w:tcPr>
          <w:p w:rsidR="00C11F87" w:rsidRDefault="007A70F8">
            <w:pPr>
              <w:pStyle w:val="60"/>
              <w:tabs>
                <w:tab w:val="left" w:pos="993"/>
                <w:tab w:val="left" w:pos="6946"/>
                <w:tab w:val="left" w:pos="7088"/>
              </w:tabs>
              <w:ind w:left="33"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4.1.1.1. Стратегія розвитку закладу освіти відповідає особливостям і умовам його діяльності (тип закладу, мова навчання, територія обслуговування, формування контингенту учнів, обсяг і джерела фінансування тощо), передбачає заходи з підвищення якості освітньої діяльності</w:t>
            </w:r>
          </w:p>
        </w:tc>
        <w:tc>
          <w:tcPr>
            <w:tcW w:w="2805" w:type="dxa"/>
            <w:shd w:val="clear" w:color="auto" w:fill="F2DCDB"/>
          </w:tcPr>
          <w:p w:rsidR="00C11F87" w:rsidRDefault="007A70F8">
            <w:pPr>
              <w:pStyle w:val="60"/>
              <w:tabs>
                <w:tab w:val="left" w:pos="2524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1. Форма вивчення документації (пит. 62, 62.1).</w:t>
            </w:r>
          </w:p>
          <w:p w:rsidR="00C11F87" w:rsidRDefault="007A70F8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4"/>
              </w:tabs>
              <w:ind w:left="3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2. Перелік питань для інтерв’ю з керівником ЗО (пит. 14-14.2)/ керівником ЗО, у штатному розписі якого відсутня посада заступника/завідувачем філії (пит. 31-31.2).</w:t>
            </w:r>
          </w:p>
          <w:p w:rsidR="00C11F87" w:rsidRDefault="007A70F8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4"/>
              </w:tabs>
              <w:ind w:left="3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3. Анкета для батьків (пит. 16).</w:t>
            </w:r>
          </w:p>
          <w:p w:rsidR="00C11F87" w:rsidRDefault="007A70F8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4"/>
              </w:tabs>
              <w:ind w:left="3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4. Анкета для педагогічних працівників (пит. 24.1, 24.8).</w:t>
            </w: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4711A" w:rsidRPr="00486792" w:rsidRDefault="0084711A" w:rsidP="00486792">
            <w:pPr>
              <w:pStyle w:val="TableParagraph"/>
              <w:tabs>
                <w:tab w:val="left" w:pos="2485"/>
              </w:tabs>
              <w:ind w:left="0" w:right="92" w:firstLine="105"/>
              <w:rPr>
                <w:sz w:val="24"/>
              </w:rPr>
            </w:pPr>
            <w:r w:rsidRPr="00486792">
              <w:rPr>
                <w:sz w:val="24"/>
              </w:rPr>
              <w:t xml:space="preserve">У закладі освіти схвалено </w:t>
            </w:r>
            <w:r w:rsidRPr="00486792">
              <w:rPr>
                <w:spacing w:val="-2"/>
                <w:sz w:val="24"/>
              </w:rPr>
              <w:t>педагогічною</w:t>
            </w:r>
            <w:r w:rsidRPr="00486792">
              <w:rPr>
                <w:sz w:val="24"/>
              </w:rPr>
              <w:tab/>
            </w:r>
            <w:r w:rsidRPr="00486792">
              <w:rPr>
                <w:spacing w:val="-2"/>
                <w:sz w:val="24"/>
              </w:rPr>
              <w:t xml:space="preserve">радою </w:t>
            </w:r>
            <w:r w:rsidRPr="00486792">
              <w:rPr>
                <w:sz w:val="24"/>
              </w:rPr>
              <w:t>стратегію розв</w:t>
            </w:r>
            <w:r w:rsidR="00FE1AA4">
              <w:rPr>
                <w:sz w:val="24"/>
              </w:rPr>
              <w:t>итку закладу на 2022-2027 роки</w:t>
            </w:r>
            <w:r w:rsidR="00FE1AA4">
              <w:rPr>
                <w:sz w:val="24"/>
                <w:lang w:val="ru-RU"/>
              </w:rPr>
              <w:t>,</w:t>
            </w:r>
            <w:r w:rsidR="00FE1AA4">
              <w:rPr>
                <w:sz w:val="24"/>
              </w:rPr>
              <w:t xml:space="preserve"> </w:t>
            </w:r>
            <w:r w:rsidR="00FE1AA4">
              <w:rPr>
                <w:sz w:val="24"/>
                <w:lang w:val="ru-RU"/>
              </w:rPr>
              <w:t xml:space="preserve">у </w:t>
            </w:r>
            <w:proofErr w:type="spellStart"/>
            <w:r w:rsidR="00FE1AA4">
              <w:rPr>
                <w:sz w:val="24"/>
                <w:lang w:val="ru-RU"/>
              </w:rPr>
              <w:t>якій</w:t>
            </w:r>
            <w:proofErr w:type="spellEnd"/>
            <w:r w:rsidRPr="00486792">
              <w:rPr>
                <w:sz w:val="24"/>
              </w:rPr>
              <w:t xml:space="preserve"> визначено місію закладу, головну мету та завдання, основні принципи діяльності.</w:t>
            </w:r>
          </w:p>
          <w:p w:rsidR="00C11F87" w:rsidRPr="00486792" w:rsidRDefault="0084711A" w:rsidP="00486792">
            <w:pPr>
              <w:pStyle w:val="60"/>
              <w:tabs>
                <w:tab w:val="left" w:pos="2524"/>
              </w:tabs>
              <w:jc w:val="both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  <w:r w:rsidRPr="00EC58BB">
              <w:rPr>
                <w:rFonts w:ascii="Times New Roman" w:hAnsi="Times New Roman" w:cs="Times New Roman"/>
                <w:sz w:val="24"/>
                <w:lang w:val="uk-UA"/>
              </w:rPr>
              <w:t>У стратегії є чіткий аналіз діяльності,</w:t>
            </w:r>
            <w:r w:rsidRPr="00486792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EC58BB">
              <w:rPr>
                <w:rFonts w:ascii="Times New Roman" w:hAnsi="Times New Roman" w:cs="Times New Roman"/>
                <w:spacing w:val="-4"/>
                <w:sz w:val="24"/>
                <w:lang w:val="uk-UA"/>
              </w:rPr>
              <w:t xml:space="preserve">який </w:t>
            </w:r>
            <w:r w:rsidRPr="00EC58BB">
              <w:rPr>
                <w:rFonts w:ascii="Times New Roman" w:hAnsi="Times New Roman" w:cs="Times New Roman"/>
                <w:sz w:val="24"/>
                <w:lang w:val="uk-UA"/>
              </w:rPr>
              <w:t>відображає</w:t>
            </w:r>
            <w:r w:rsidRPr="00EC58BB">
              <w:rPr>
                <w:rFonts w:ascii="Times New Roman" w:hAnsi="Times New Roman" w:cs="Times New Roman"/>
                <w:spacing w:val="-6"/>
                <w:sz w:val="24"/>
                <w:lang w:val="uk-UA"/>
              </w:rPr>
              <w:t xml:space="preserve"> </w:t>
            </w:r>
            <w:r w:rsidRPr="00EC58BB">
              <w:rPr>
                <w:rFonts w:ascii="Times New Roman" w:hAnsi="Times New Roman" w:cs="Times New Roman"/>
                <w:sz w:val="24"/>
                <w:lang w:val="uk-UA"/>
              </w:rPr>
              <w:t xml:space="preserve">організацію освітнього процесу в закладі </w:t>
            </w:r>
            <w:r w:rsidRPr="00EC58BB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освіти.</w:t>
            </w:r>
          </w:p>
          <w:p w:rsidR="0084711A" w:rsidRPr="00F772E9" w:rsidRDefault="0084711A" w:rsidP="004867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Стратегію розвитку погоджено рішенням педагогічної ради та затверджено рішенням Брониківської сільської ради №1144 одинадцятої сесії 8 скликання від 24.08.2021 року. </w:t>
            </w: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розроблення стратегії було </w:t>
            </w:r>
            <w:r w:rsidRPr="00486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залучено адміністрацію закладу</w:t>
            </w:r>
            <w:r w:rsidRPr="00486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учасників освітнього процесу</w:t>
            </w:r>
            <w:r w:rsidRPr="00486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Стратегія розвитку оприлюднена на сайті закладу, вона доступна для всіх учасників освітнього процесу. Під час планування річного плану, освітньої програми </w:t>
            </w:r>
            <w:r w:rsidRPr="00486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враховуються цілі </w:t>
            </w:r>
            <w:r w:rsidRPr="00486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завдання.</w:t>
            </w:r>
            <w:r w:rsidRPr="00486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Стратегії.</w:t>
            </w: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анкетування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педагогічних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486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ацівників</w:t>
            </w:r>
            <w:proofErr w:type="spellEnd"/>
            <w:r w:rsidRPr="00486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6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виявлено</w:t>
            </w:r>
            <w:proofErr w:type="spellEnd"/>
            <w:r w:rsidRPr="00486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6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486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6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лише</w:t>
            </w:r>
            <w:proofErr w:type="spellEnd"/>
            <w:r w:rsidRPr="00486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1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486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Pr="00486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spellStart"/>
            <w:r w:rsidRPr="00486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зазначили</w:t>
            </w:r>
            <w:proofErr w:type="spellEnd"/>
            <w:r w:rsidRPr="00486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6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486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6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бр</w:t>
            </w:r>
            <w:proofErr w:type="spellEnd"/>
            <w:r w:rsidRPr="00486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 участь в </w:t>
            </w:r>
            <w:r w:rsidRPr="00486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її</w:t>
            </w: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розробці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4711A" w:rsidRPr="0084711A" w:rsidRDefault="0084711A" w:rsidP="0084711A">
            <w:pPr>
              <w:pStyle w:val="60"/>
              <w:tabs>
                <w:tab w:val="left" w:pos="2524"/>
              </w:tabs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1F87" w:rsidRPr="00FE1AA4" w:rsidRDefault="00CF6D91" w:rsidP="00CF6D91">
            <w:pPr>
              <w:pStyle w:val="60"/>
              <w:tabs>
                <w:tab w:val="left" w:pos="2524"/>
              </w:tabs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Створити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механізм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моніторингу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поставлених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завдань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стратегії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</w:tr>
      <w:tr w:rsidR="00C11F87" w:rsidRPr="005F4E6D">
        <w:trPr>
          <w:trHeight w:val="340"/>
        </w:trPr>
        <w:tc>
          <w:tcPr>
            <w:tcW w:w="2385" w:type="dxa"/>
            <w:vMerge w:val="restart"/>
          </w:tcPr>
          <w:p w:rsidR="00C11F87" w:rsidRDefault="007A70F8">
            <w:pPr>
              <w:pStyle w:val="60"/>
              <w:tabs>
                <w:tab w:val="left" w:pos="993"/>
                <w:tab w:val="left" w:pos="6946"/>
                <w:tab w:val="left" w:pos="708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4.1.2. У закладі освіти річне планування роботи і відстеження його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результативності здійснюються відповідно до стратегії розвитку закладу освіти</w:t>
            </w:r>
          </w:p>
        </w:tc>
        <w:tc>
          <w:tcPr>
            <w:tcW w:w="2235" w:type="dxa"/>
          </w:tcPr>
          <w:p w:rsidR="00C11F87" w:rsidRDefault="007A70F8">
            <w:pPr>
              <w:pStyle w:val="60"/>
              <w:tabs>
                <w:tab w:val="left" w:pos="993"/>
                <w:tab w:val="left" w:pos="6946"/>
                <w:tab w:val="left" w:pos="7088"/>
              </w:tabs>
              <w:ind w:left="33"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4.1.2.1. Річний план роботи закладу освіти реалізує стратегію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його розвитку</w:t>
            </w:r>
          </w:p>
        </w:tc>
        <w:tc>
          <w:tcPr>
            <w:tcW w:w="2805" w:type="dxa"/>
            <w:shd w:val="clear" w:color="auto" w:fill="F2DCDB"/>
          </w:tcPr>
          <w:p w:rsidR="00C11F87" w:rsidRDefault="007A70F8">
            <w:pPr>
              <w:pStyle w:val="60"/>
              <w:tabs>
                <w:tab w:val="left" w:pos="2524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1. Форма вивчення документації (пит. 63, 63.1).</w:t>
            </w:r>
          </w:p>
          <w:p w:rsidR="00C11F87" w:rsidRDefault="007A70F8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4"/>
              </w:tabs>
              <w:ind w:left="3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2. Перелік питань для інтерв’ю з керівником ЗО (пит. 14.3)/ керівником ЗО, у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штатному розписі якого відсутня посада заступника/завідувачем філії (пит. 31.3).</w:t>
            </w:r>
          </w:p>
        </w:tc>
        <w:tc>
          <w:tcPr>
            <w:tcW w:w="5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1F87" w:rsidRDefault="00486792" w:rsidP="009626D3">
            <w:pPr>
              <w:pStyle w:val="60"/>
              <w:tabs>
                <w:tab w:val="left" w:pos="2524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Річний план роботи закладу освіти реалізує стратегію його розвитку, враховує зміст освітньої програми, містить ґрунтовний аналіз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діяльності </w:t>
            </w: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закладу за попередній навчальний рік. План розроблений за напрямами внутрішньої системи забезпечення якості освітньої діяльності та якості освіти. </w:t>
            </w:r>
            <w:proofErr w:type="gram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ічний план роботи закладу схвалений рішенням педаг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огічної ради (Протокол 01 від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року)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Річний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передбачає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заходів спрямованих на досягнення стратегічних цілей. Для підвищення якості освітнього процесу рішенням педаг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огічної ради (Протокол 01 від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року) для здобувачів освіти було запропонова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 різноманітні форми навчання.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Аналізув</w:t>
            </w: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алося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якість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сімейно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ю</w:t>
            </w: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домашньою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зміша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ною </w:t>
            </w:r>
            <w:r w:rsidR="00D1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формою </w:t>
            </w:r>
            <w:proofErr w:type="spellStart"/>
            <w:r w:rsidR="00D1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="00D1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55" w:type="dxa"/>
            <w:shd w:val="clear" w:color="auto" w:fill="FFFFFF"/>
          </w:tcPr>
          <w:p w:rsidR="00161DE1" w:rsidRPr="00161DE1" w:rsidRDefault="00613E88" w:rsidP="00161DE1">
            <w:pPr>
              <w:pStyle w:val="TableParagraph"/>
              <w:tabs>
                <w:tab w:val="left" w:pos="1627"/>
                <w:tab w:val="left" w:pos="2404"/>
              </w:tabs>
              <w:ind w:left="108" w:right="96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lastRenderedPageBreak/>
              <w:t>Працювати</w:t>
            </w:r>
            <w:proofErr w:type="spellEnd"/>
            <w:r>
              <w:rPr>
                <w:sz w:val="24"/>
                <w:lang w:val="ru-RU"/>
              </w:rPr>
              <w:t xml:space="preserve"> над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удосконаленням</w:t>
            </w:r>
            <w:proofErr w:type="spellEnd"/>
            <w:r>
              <w:rPr>
                <w:sz w:val="24"/>
              </w:rPr>
              <w:t xml:space="preserve"> структур</w:t>
            </w:r>
            <w:r>
              <w:rPr>
                <w:sz w:val="24"/>
                <w:lang w:val="ru-RU"/>
              </w:rPr>
              <w:t>и</w:t>
            </w:r>
            <w:r w:rsidR="00161DE1" w:rsidRPr="00161DE1">
              <w:rPr>
                <w:sz w:val="24"/>
              </w:rPr>
              <w:t xml:space="preserve"> та зміст</w:t>
            </w:r>
            <w:r>
              <w:rPr>
                <w:sz w:val="24"/>
                <w:lang w:val="ru-RU"/>
              </w:rPr>
              <w:t>у</w:t>
            </w:r>
            <w:r w:rsidR="00161DE1" w:rsidRPr="00161DE1">
              <w:rPr>
                <w:spacing w:val="80"/>
                <w:sz w:val="24"/>
              </w:rPr>
              <w:t xml:space="preserve"> </w:t>
            </w:r>
            <w:proofErr w:type="gramStart"/>
            <w:r w:rsidR="00161DE1" w:rsidRPr="00161DE1">
              <w:rPr>
                <w:spacing w:val="-2"/>
                <w:sz w:val="24"/>
              </w:rPr>
              <w:t>р</w:t>
            </w:r>
            <w:proofErr w:type="gramEnd"/>
            <w:r w:rsidR="00161DE1" w:rsidRPr="00161DE1">
              <w:rPr>
                <w:spacing w:val="-2"/>
                <w:sz w:val="24"/>
              </w:rPr>
              <w:t>ічного</w:t>
            </w:r>
            <w:r w:rsidR="00161DE1">
              <w:rPr>
                <w:spacing w:val="-2"/>
                <w:sz w:val="24"/>
              </w:rPr>
              <w:t xml:space="preserve"> </w:t>
            </w:r>
            <w:r w:rsidR="00161DE1" w:rsidRPr="00161DE1">
              <w:rPr>
                <w:spacing w:val="-2"/>
                <w:sz w:val="24"/>
              </w:rPr>
              <w:t xml:space="preserve">планування </w:t>
            </w:r>
            <w:r w:rsidR="00161DE1" w:rsidRPr="00161DE1">
              <w:rPr>
                <w:sz w:val="24"/>
              </w:rPr>
              <w:lastRenderedPageBreak/>
              <w:t xml:space="preserve">роботи закладу освіти з </w:t>
            </w:r>
            <w:r w:rsidR="00161DE1" w:rsidRPr="00161DE1">
              <w:rPr>
                <w:spacing w:val="-2"/>
                <w:sz w:val="24"/>
              </w:rPr>
              <w:t>урахуванням</w:t>
            </w:r>
            <w:r w:rsidR="00161DE1" w:rsidRPr="00161DE1">
              <w:rPr>
                <w:sz w:val="24"/>
              </w:rPr>
              <w:tab/>
            </w:r>
            <w:r w:rsidR="00161DE1" w:rsidRPr="00161DE1">
              <w:rPr>
                <w:sz w:val="24"/>
              </w:rPr>
              <w:tab/>
            </w:r>
            <w:r w:rsidR="00161DE1" w:rsidRPr="00161DE1">
              <w:rPr>
                <w:spacing w:val="-4"/>
                <w:sz w:val="24"/>
              </w:rPr>
              <w:t>усіх</w:t>
            </w:r>
          </w:p>
          <w:p w:rsidR="0085593C" w:rsidRPr="0085593C" w:rsidRDefault="00161DE1" w:rsidP="008559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593C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стратегічних</w:t>
            </w:r>
            <w:r w:rsidRPr="0085593C">
              <w:rPr>
                <w:rFonts w:ascii="Times New Roman" w:hAnsi="Times New Roman" w:cs="Times New Roman"/>
                <w:sz w:val="24"/>
                <w:lang w:val="uk-UA"/>
              </w:rPr>
              <w:tab/>
            </w:r>
            <w:r w:rsidRPr="0085593C">
              <w:rPr>
                <w:rFonts w:ascii="Times New Roman" w:hAnsi="Times New Roman" w:cs="Times New Roman"/>
                <w:spacing w:val="-4"/>
                <w:sz w:val="24"/>
                <w:lang w:val="uk-UA"/>
              </w:rPr>
              <w:t xml:space="preserve">цілей </w:t>
            </w:r>
            <w:r w:rsidRPr="0085593C">
              <w:rPr>
                <w:rFonts w:ascii="Times New Roman" w:hAnsi="Times New Roman" w:cs="Times New Roman"/>
                <w:sz w:val="24"/>
                <w:lang w:val="uk-UA"/>
              </w:rPr>
              <w:t>розвитку</w:t>
            </w:r>
            <w:r w:rsidR="00613E88" w:rsidRPr="0085593C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  <w:r w:rsidR="0085593C" w:rsidRPr="0085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При плануванні діяльності закладу освіти</w:t>
            </w:r>
            <w:r w:rsidR="0085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наступний навчальний рік враховув</w:t>
            </w:r>
            <w:r w:rsidR="0085593C" w:rsidRPr="0085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ати результати, отримані п</w:t>
            </w:r>
            <w:r w:rsidR="0085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ід час </w:t>
            </w:r>
            <w:proofErr w:type="spellStart"/>
            <w:r w:rsidR="0085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="0085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освітніх та управлінських процесів і </w:t>
            </w:r>
            <w:r w:rsidR="0085593C" w:rsidRPr="0085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внутрішньої системи забезпечення якості освіти.</w:t>
            </w:r>
            <w:r w:rsidR="0085593C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11F87" w:rsidRPr="00161DE1" w:rsidRDefault="00C11F87" w:rsidP="00A43A6D">
            <w:pPr>
              <w:pStyle w:val="6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1F87">
        <w:trPr>
          <w:trHeight w:val="340"/>
        </w:trPr>
        <w:tc>
          <w:tcPr>
            <w:tcW w:w="2385" w:type="dxa"/>
            <w:vMerge/>
          </w:tcPr>
          <w:p w:rsidR="00C11F87" w:rsidRPr="0085593C" w:rsidRDefault="00C11F87">
            <w:pPr>
              <w:pStyle w:val="6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5" w:type="dxa"/>
            <w:shd w:val="clear" w:color="auto" w:fill="auto"/>
          </w:tcPr>
          <w:p w:rsidR="00C11F87" w:rsidRDefault="007A70F8">
            <w:pPr>
              <w:pStyle w:val="6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4.1.2.2. Учасники освітнього процесу залучаються до розроблення річного плану роботи закладу освіти</w:t>
            </w:r>
          </w:p>
        </w:tc>
        <w:tc>
          <w:tcPr>
            <w:tcW w:w="2805" w:type="dxa"/>
            <w:shd w:val="clear" w:color="auto" w:fill="F2DCDB"/>
          </w:tcPr>
          <w:p w:rsidR="00C11F87" w:rsidRDefault="007A70F8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1. Перелік питань для інтерв’ю з представником учнівського самоврядування (пит. 6).</w:t>
            </w:r>
          </w:p>
          <w:p w:rsidR="00C11F87" w:rsidRDefault="007A70F8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2. Анкета для педагогічних працівників (пит. 24).</w:t>
            </w:r>
          </w:p>
        </w:tc>
        <w:tc>
          <w:tcPr>
            <w:tcW w:w="5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1F87" w:rsidRDefault="00161DE1" w:rsidP="00334117">
            <w:pPr>
              <w:pStyle w:val="60"/>
              <w:tabs>
                <w:tab w:val="left" w:pos="-112"/>
                <w:tab w:val="left" w:pos="171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розроблений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адміністрації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педагогічного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ективу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50</w:t>
            </w: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педагогічних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працівників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зазначили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залучені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розробки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річного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планування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626D3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626D3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Представники</w:t>
            </w:r>
            <w:proofErr w:type="spellEnd"/>
            <w:r w:rsidR="009626D3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626D3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учнівського</w:t>
            </w:r>
            <w:proofErr w:type="spellEnd"/>
            <w:r w:rsidR="009626D3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626D3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="009626D3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626D3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частково</w:t>
            </w:r>
            <w:proofErr w:type="spellEnd"/>
            <w:r w:rsidR="009626D3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626D3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залучалися</w:t>
            </w:r>
            <w:proofErr w:type="spellEnd"/>
            <w:r w:rsidR="009626D3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="009626D3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планування</w:t>
            </w:r>
            <w:proofErr w:type="spellEnd"/>
            <w:r w:rsidR="009626D3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626D3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="009626D3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ічного</w:t>
            </w:r>
            <w:proofErr w:type="spellEnd"/>
            <w:r w:rsidR="009626D3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плану </w:t>
            </w:r>
            <w:proofErr w:type="spellStart"/>
            <w:r w:rsidR="009626D3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  <w:r w:rsidR="009626D3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закладу.</w:t>
            </w:r>
          </w:p>
        </w:tc>
        <w:tc>
          <w:tcPr>
            <w:tcW w:w="2655" w:type="dxa"/>
          </w:tcPr>
          <w:p w:rsidR="00C11F87" w:rsidRDefault="00A43A6D" w:rsidP="0085593C">
            <w:pPr>
              <w:pStyle w:val="6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З</w:t>
            </w:r>
            <w:proofErr w:type="spellStart"/>
            <w:r w:rsidRPr="00161DE1">
              <w:rPr>
                <w:rFonts w:ascii="Times New Roman" w:hAnsi="Times New Roman" w:cs="Times New Roman"/>
                <w:sz w:val="24"/>
              </w:rPr>
              <w:t>алучати</w:t>
            </w:r>
            <w:proofErr w:type="spellEnd"/>
            <w:r w:rsidRPr="00161DE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учасників освітнього процесу</w:t>
            </w:r>
            <w:r w:rsidRPr="00161DE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61DE1">
              <w:rPr>
                <w:rFonts w:ascii="Times New Roman" w:hAnsi="Times New Roman" w:cs="Times New Roman"/>
                <w:spacing w:val="-6"/>
                <w:sz w:val="24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8559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85593C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11F87">
        <w:trPr>
          <w:trHeight w:val="1545"/>
        </w:trPr>
        <w:tc>
          <w:tcPr>
            <w:tcW w:w="2385" w:type="dxa"/>
            <w:vMerge/>
          </w:tcPr>
          <w:p w:rsidR="00C11F87" w:rsidRDefault="00C11F87">
            <w:pPr>
              <w:pStyle w:val="6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</w:tcPr>
          <w:p w:rsidR="00C11F87" w:rsidRDefault="007A70F8">
            <w:pPr>
              <w:pStyle w:val="6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4.1.2.3. Керівник та органи управління закладу освіти аналізують реалізацію річного плану роботи закладу освіти та у разі потреби корегують його </w:t>
            </w:r>
          </w:p>
        </w:tc>
        <w:tc>
          <w:tcPr>
            <w:tcW w:w="2805" w:type="dxa"/>
            <w:shd w:val="clear" w:color="auto" w:fill="F2DCDB"/>
          </w:tcPr>
          <w:p w:rsidR="00C11F87" w:rsidRDefault="007A70F8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4"/>
              </w:tabs>
              <w:ind w:left="3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1. Форма вивчення документації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пит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 63.2, 63.3).</w:t>
            </w:r>
          </w:p>
        </w:tc>
        <w:tc>
          <w:tcPr>
            <w:tcW w:w="5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1F87" w:rsidRPr="00451BEB" w:rsidRDefault="00451BEB">
            <w:pPr>
              <w:pStyle w:val="60"/>
              <w:tabs>
                <w:tab w:val="left" w:pos="2524"/>
              </w:tabs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разі потреби річний план коригується, аналізується його виконання</w:t>
            </w:r>
            <w:r w:rsidR="00DE74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що відображено в тематиці педрад, нарад при директорові.</w:t>
            </w:r>
          </w:p>
        </w:tc>
        <w:tc>
          <w:tcPr>
            <w:tcW w:w="2655" w:type="dxa"/>
          </w:tcPr>
          <w:p w:rsidR="00C11F87" w:rsidRDefault="00C11F87">
            <w:pPr>
              <w:pStyle w:val="6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1F87">
        <w:trPr>
          <w:trHeight w:val="2453"/>
        </w:trPr>
        <w:tc>
          <w:tcPr>
            <w:tcW w:w="2385" w:type="dxa"/>
            <w:vMerge/>
          </w:tcPr>
          <w:p w:rsidR="00C11F87" w:rsidRDefault="00C11F87">
            <w:pPr>
              <w:pStyle w:val="6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</w:tcPr>
          <w:p w:rsidR="00C11F87" w:rsidRDefault="007A70F8">
            <w:pPr>
              <w:pStyle w:val="6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4.1.2.4. Діяльність педагогічної ради закладу освіти спрямовується на реалізацію річного плану роботи і стратегії розвитку закладу освіти</w:t>
            </w:r>
          </w:p>
        </w:tc>
        <w:tc>
          <w:tcPr>
            <w:tcW w:w="2805" w:type="dxa"/>
            <w:shd w:val="clear" w:color="auto" w:fill="F2DCDB"/>
          </w:tcPr>
          <w:p w:rsidR="00C11F87" w:rsidRDefault="007A70F8">
            <w:pPr>
              <w:pStyle w:val="60"/>
              <w:tabs>
                <w:tab w:val="left" w:pos="2524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1. Форма вивчення документації (пит. 64).</w:t>
            </w:r>
          </w:p>
          <w:p w:rsidR="00C11F87" w:rsidRDefault="007A70F8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2. Перелік питань для інтерв’ю із заступником керівника (пит. 30)/ керівником ЗО, у штатному розписі якого відсутня посада заступника/завідувачем філії (пит. 55).</w:t>
            </w:r>
          </w:p>
          <w:p w:rsidR="00C11F87" w:rsidRDefault="007A70F8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3. Анкета для педагогічних працівників (пит. 25).</w:t>
            </w:r>
          </w:p>
        </w:tc>
        <w:tc>
          <w:tcPr>
            <w:tcW w:w="5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1F87" w:rsidRPr="00451BEB" w:rsidRDefault="00A43A6D" w:rsidP="00451B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своїх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анкетах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педагогічні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працівники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зазначили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закладу, </w:t>
            </w:r>
            <w:proofErr w:type="spellStart"/>
            <w:proofErr w:type="gram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ішення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приймаються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колегіально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демократично. На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</w:t>
            </w:r>
            <w:r w:rsidR="00451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гічна</w:t>
            </w:r>
            <w:proofErr w:type="spellEnd"/>
            <w:r w:rsidR="00451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рада </w:t>
            </w:r>
            <w:proofErr w:type="spellStart"/>
            <w:r w:rsidR="00451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функціонує</w:t>
            </w:r>
            <w:proofErr w:type="spellEnd"/>
            <w:r w:rsidR="00451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системно </w:t>
            </w:r>
            <w:r w:rsidR="00451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ефективно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100%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педагогічних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працівників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ідповіли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«так», «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переважно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так</w:t>
            </w:r>
            <w:r w:rsidR="00451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».</w:t>
            </w:r>
          </w:p>
        </w:tc>
        <w:tc>
          <w:tcPr>
            <w:tcW w:w="2655" w:type="dxa"/>
          </w:tcPr>
          <w:p w:rsidR="00C11F87" w:rsidRPr="00A43A6D" w:rsidRDefault="00A43A6D">
            <w:pPr>
              <w:pStyle w:val="6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Активізувати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роботу з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педагогічними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працівниками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системного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залучення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педагогічних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рад (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виступи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прийняття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ішень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C11F87" w:rsidRPr="00131232">
        <w:trPr>
          <w:trHeight w:val="340"/>
        </w:trPr>
        <w:tc>
          <w:tcPr>
            <w:tcW w:w="2385" w:type="dxa"/>
            <w:vMerge w:val="restart"/>
          </w:tcPr>
          <w:p w:rsidR="00C11F87" w:rsidRDefault="007A70F8">
            <w:pPr>
              <w:pStyle w:val="6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4.1.3.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основі стратегії (політики) і процедур забезпечення якості освіти</w:t>
            </w:r>
          </w:p>
        </w:tc>
        <w:tc>
          <w:tcPr>
            <w:tcW w:w="2235" w:type="dxa"/>
          </w:tcPr>
          <w:p w:rsidR="00C11F87" w:rsidRDefault="007A70F8">
            <w:pPr>
              <w:pStyle w:val="60"/>
              <w:tabs>
                <w:tab w:val="left" w:pos="993"/>
                <w:tab w:val="left" w:pos="6946"/>
                <w:tab w:val="left" w:pos="7088"/>
              </w:tabs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4.1.3.1. Заклад освіти розробляє та оприлюднює документ, що визначає стратегію (політику) і процедури забезпечення якості освіти</w:t>
            </w:r>
          </w:p>
        </w:tc>
        <w:tc>
          <w:tcPr>
            <w:tcW w:w="2805" w:type="dxa"/>
            <w:shd w:val="clear" w:color="auto" w:fill="F2DCDB"/>
          </w:tcPr>
          <w:p w:rsidR="00C11F87" w:rsidRDefault="007A70F8">
            <w:pPr>
              <w:pStyle w:val="60"/>
              <w:tabs>
                <w:tab w:val="left" w:pos="2524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1. Форма вивчення документації (пит. 65, 65.1).</w:t>
            </w:r>
          </w:p>
          <w:p w:rsidR="00C11F87" w:rsidRDefault="007A70F8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4"/>
              </w:tabs>
              <w:ind w:left="3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2. Перелік питань для інтерв’ю з керівником ЗО (пит. 15)/ керівником ЗО, у штатному розписі якого відсутня посада заступника/завідувачем філії (пит. 32).</w:t>
            </w:r>
          </w:p>
          <w:p w:rsidR="00C11F87" w:rsidRDefault="007A70F8">
            <w:pPr>
              <w:pStyle w:val="60"/>
              <w:tabs>
                <w:tab w:val="left" w:pos="2524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3. Перелік питань для інтерв’ю із заступником керівника (пит. 31, 32).</w:t>
            </w:r>
          </w:p>
        </w:tc>
        <w:tc>
          <w:tcPr>
            <w:tcW w:w="5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1F87" w:rsidRDefault="00247504" w:rsidP="00FC5763">
            <w:pPr>
              <w:pStyle w:val="60"/>
              <w:tabs>
                <w:tab w:val="left" w:pos="2524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</w:t>
            </w:r>
            <w:r w:rsidR="00DE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="00DE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="00DE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розроблено</w:t>
            </w:r>
            <w:proofErr w:type="spellEnd"/>
            <w:r w:rsidR="00DE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E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схвалено</w:t>
            </w:r>
            <w:proofErr w:type="spellEnd"/>
            <w:r w:rsidR="00DE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затверджено</w:t>
            </w:r>
            <w:proofErr w:type="spellEnd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та оприлюднено </w:t>
            </w:r>
            <w:proofErr w:type="spellStart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Положення</w:t>
            </w:r>
            <w:proofErr w:type="spellEnd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внутрішню</w:t>
            </w:r>
            <w:proofErr w:type="spellEnd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систему </w:t>
            </w:r>
            <w:proofErr w:type="spellStart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якості</w:t>
            </w:r>
            <w:proofErr w:type="spellEnd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="00DE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 час анкетування </w:t>
            </w:r>
            <w:r w:rsidR="00DE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E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DE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proofErr w:type="spellStart"/>
            <w:r w:rsidR="00DE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чителів</w:t>
            </w:r>
            <w:proofErr w:type="spellEnd"/>
            <w:r w:rsidR="00DE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(</w:t>
            </w:r>
            <w:r w:rsidR="00DE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51</w:t>
            </w:r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)</w:t>
            </w:r>
            <w:r w:rsidR="00DE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зазначили, що</w:t>
            </w:r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брал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участь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ць</w:t>
            </w:r>
            <w:proofErr w:type="spellEnd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документа.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="00DE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Положенні</w:t>
            </w:r>
            <w:proofErr w:type="spellEnd"/>
            <w:r w:rsidR="00DE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висвітлено</w:t>
            </w:r>
            <w:proofErr w:type="spellEnd"/>
            <w:r w:rsidR="00DE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структур</w:t>
            </w:r>
            <w:r w:rsidR="00DE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внутрішньої</w:t>
            </w:r>
            <w:proofErr w:type="spellEnd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системи</w:t>
            </w:r>
            <w:proofErr w:type="spellEnd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якості</w:t>
            </w:r>
            <w:proofErr w:type="spellEnd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стратегію</w:t>
            </w:r>
            <w:proofErr w:type="spellEnd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критерії</w:t>
            </w:r>
            <w:proofErr w:type="spellEnd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правила і </w:t>
            </w:r>
            <w:proofErr w:type="spellStart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процедури</w:t>
            </w:r>
            <w:proofErr w:type="spellEnd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оцінювання</w:t>
            </w:r>
            <w:proofErr w:type="spellEnd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якості</w:t>
            </w:r>
            <w:proofErr w:type="spellEnd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="00DE7456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2655" w:type="dxa"/>
          </w:tcPr>
          <w:p w:rsidR="00C11F87" w:rsidRPr="00131232" w:rsidRDefault="00131232" w:rsidP="00ED0B9B">
            <w:pPr>
              <w:pStyle w:val="TableParagraph"/>
              <w:tabs>
                <w:tab w:val="left" w:pos="1198"/>
                <w:tab w:val="left" w:pos="1531"/>
                <w:tab w:val="left" w:pos="1852"/>
                <w:tab w:val="left" w:pos="1935"/>
                <w:tab w:val="left" w:pos="2284"/>
              </w:tabs>
              <w:ind w:left="0" w:right="91"/>
              <w:rPr>
                <w:sz w:val="24"/>
                <w:szCs w:val="24"/>
              </w:rPr>
            </w:pPr>
            <w:r w:rsidRPr="00131232">
              <w:rPr>
                <w:sz w:val="24"/>
              </w:rPr>
              <w:t xml:space="preserve">З метою підвищення якості </w:t>
            </w:r>
            <w:r w:rsidRPr="00131232">
              <w:rPr>
                <w:spacing w:val="-2"/>
                <w:sz w:val="24"/>
              </w:rPr>
              <w:t xml:space="preserve">освітньої діяльності </w:t>
            </w:r>
            <w:r w:rsidRPr="00131232">
              <w:rPr>
                <w:sz w:val="24"/>
              </w:rPr>
              <w:t>потрібно звернути увагу на аналіз отриманої інформації</w:t>
            </w:r>
            <w:r w:rsidRPr="00131232">
              <w:rPr>
                <w:spacing w:val="-2"/>
                <w:sz w:val="24"/>
              </w:rPr>
              <w:t xml:space="preserve"> </w:t>
            </w:r>
            <w:r w:rsidRPr="00131232">
              <w:rPr>
                <w:sz w:val="24"/>
              </w:rPr>
              <w:t>та</w:t>
            </w:r>
            <w:r w:rsidRPr="00131232">
              <w:rPr>
                <w:spacing w:val="-2"/>
                <w:sz w:val="24"/>
              </w:rPr>
              <w:t xml:space="preserve"> </w:t>
            </w:r>
            <w:r w:rsidRPr="00131232">
              <w:rPr>
                <w:sz w:val="24"/>
              </w:rPr>
              <w:t>ухвалення</w:t>
            </w:r>
            <w:r w:rsidRPr="00131232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його основі </w:t>
            </w:r>
            <w:proofErr w:type="spellStart"/>
            <w:r>
              <w:rPr>
                <w:sz w:val="24"/>
              </w:rPr>
              <w:t>обгрунтован</w:t>
            </w:r>
            <w:r w:rsidRPr="00131232">
              <w:rPr>
                <w:sz w:val="24"/>
              </w:rPr>
              <w:t>их</w:t>
            </w:r>
            <w:proofErr w:type="spellEnd"/>
            <w:r w:rsidRPr="00131232">
              <w:rPr>
                <w:sz w:val="24"/>
              </w:rPr>
              <w:t xml:space="preserve"> </w:t>
            </w:r>
            <w:r>
              <w:rPr>
                <w:sz w:val="24"/>
              </w:rPr>
              <w:t>управлінськ</w:t>
            </w:r>
            <w:r w:rsidRPr="00131232">
              <w:rPr>
                <w:sz w:val="24"/>
              </w:rPr>
              <w:t>их</w:t>
            </w:r>
            <w:r>
              <w:rPr>
                <w:sz w:val="24"/>
              </w:rPr>
              <w:t xml:space="preserve"> рішен</w:t>
            </w:r>
            <w:r w:rsidRPr="00131232">
              <w:rPr>
                <w:sz w:val="24"/>
              </w:rPr>
              <w:t>ь..</w:t>
            </w:r>
          </w:p>
        </w:tc>
      </w:tr>
      <w:tr w:rsidR="00247504" w:rsidRPr="005F4E6D">
        <w:trPr>
          <w:trHeight w:val="340"/>
        </w:trPr>
        <w:tc>
          <w:tcPr>
            <w:tcW w:w="2385" w:type="dxa"/>
            <w:vMerge/>
          </w:tcPr>
          <w:p w:rsidR="00247504" w:rsidRPr="00131232" w:rsidRDefault="00247504">
            <w:pPr>
              <w:pStyle w:val="6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5" w:type="dxa"/>
          </w:tcPr>
          <w:p w:rsidR="00247504" w:rsidRPr="00131232" w:rsidRDefault="00247504">
            <w:pPr>
              <w:pStyle w:val="60"/>
              <w:tabs>
                <w:tab w:val="left" w:pos="993"/>
                <w:tab w:val="left" w:pos="6946"/>
                <w:tab w:val="left" w:pos="7088"/>
              </w:tabs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31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4.1.3.2. У закладі освіти здійснюється періодичне </w:t>
            </w:r>
            <w:proofErr w:type="spellStart"/>
            <w:r w:rsidRPr="00131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Pr="00131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якості освітньої діяльності відповідно до розроблених або адаптованих процедур</w:t>
            </w:r>
          </w:p>
        </w:tc>
        <w:tc>
          <w:tcPr>
            <w:tcW w:w="2805" w:type="dxa"/>
            <w:shd w:val="clear" w:color="auto" w:fill="F2DCDB"/>
          </w:tcPr>
          <w:p w:rsidR="00247504" w:rsidRDefault="00247504">
            <w:pPr>
              <w:pStyle w:val="60"/>
              <w:tabs>
                <w:tab w:val="left" w:pos="2524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1. Форма вивчення документації (пит. 66-66.2).</w:t>
            </w:r>
          </w:p>
        </w:tc>
        <w:tc>
          <w:tcPr>
            <w:tcW w:w="5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5763" w:rsidRDefault="00F3223F" w:rsidP="00FC5763">
            <w:pPr>
              <w:pStyle w:val="TableParagraph"/>
              <w:tabs>
                <w:tab w:val="left" w:pos="1494"/>
                <w:tab w:val="left" w:pos="2317"/>
                <w:tab w:val="left" w:pos="3036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Відповідно до річного плану </w:t>
            </w:r>
            <w:r>
              <w:rPr>
                <w:spacing w:val="-2"/>
                <w:sz w:val="24"/>
              </w:rPr>
              <w:t>роботи,</w:t>
            </w:r>
            <w:r w:rsidR="00FC576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керівництвом </w:t>
            </w:r>
            <w:r>
              <w:rPr>
                <w:sz w:val="24"/>
              </w:rPr>
              <w:t xml:space="preserve">закладу проведено вивчення роботи педагогів, які атестуються, стану організації роботи з охорони життя та здоров’я учасників освітнього процесу, стану </w:t>
            </w:r>
            <w:r>
              <w:rPr>
                <w:spacing w:val="-2"/>
                <w:sz w:val="24"/>
              </w:rPr>
              <w:t>викладання</w:t>
            </w:r>
            <w:r w:rsidR="00FC5763">
              <w:rPr>
                <w:spacing w:val="-2"/>
                <w:sz w:val="24"/>
              </w:rPr>
              <w:t xml:space="preserve"> н</w:t>
            </w:r>
            <w:r>
              <w:rPr>
                <w:spacing w:val="-2"/>
                <w:sz w:val="24"/>
              </w:rPr>
              <w:t>авчальних</w:t>
            </w:r>
            <w:r w:rsidR="00FC576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предметів,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результативність</w:t>
            </w:r>
            <w:r w:rsidR="00FC5763">
              <w:rPr>
                <w:spacing w:val="-2"/>
                <w:sz w:val="24"/>
              </w:rPr>
              <w:t xml:space="preserve"> роботи</w:t>
            </w:r>
            <w:r w:rsidR="00131232" w:rsidRPr="00131232">
              <w:rPr>
                <w:spacing w:val="-2"/>
                <w:sz w:val="24"/>
              </w:rPr>
              <w:t xml:space="preserve"> </w:t>
            </w:r>
            <w:r w:rsidR="00FC5763">
              <w:rPr>
                <w:spacing w:val="-2"/>
                <w:sz w:val="24"/>
              </w:rPr>
              <w:t>вчителів</w:t>
            </w:r>
            <w:r w:rsidR="00FC5763">
              <w:rPr>
                <w:sz w:val="24"/>
              </w:rPr>
              <w:tab/>
            </w:r>
            <w:r w:rsidR="00FC5763">
              <w:rPr>
                <w:spacing w:val="-10"/>
                <w:sz w:val="24"/>
              </w:rPr>
              <w:t>з</w:t>
            </w:r>
            <w:r w:rsidR="00131232">
              <w:rPr>
                <w:spacing w:val="-10"/>
                <w:sz w:val="24"/>
                <w:lang w:val="ru-RU"/>
              </w:rPr>
              <w:t xml:space="preserve"> </w:t>
            </w:r>
            <w:r w:rsidR="00FC5763">
              <w:rPr>
                <w:spacing w:val="-10"/>
                <w:sz w:val="24"/>
              </w:rPr>
              <w:t xml:space="preserve"> </w:t>
            </w:r>
            <w:r w:rsidR="00FC5763">
              <w:rPr>
                <w:spacing w:val="-2"/>
                <w:sz w:val="24"/>
              </w:rPr>
              <w:t>обдарованими</w:t>
            </w:r>
            <w:r w:rsidR="00FC5763">
              <w:rPr>
                <w:sz w:val="24"/>
              </w:rPr>
              <w:tab/>
            </w:r>
            <w:r w:rsidR="00FC5763">
              <w:rPr>
                <w:spacing w:val="-2"/>
                <w:sz w:val="24"/>
              </w:rPr>
              <w:t>учнями,</w:t>
            </w:r>
          </w:p>
          <w:p w:rsidR="00FC5763" w:rsidRDefault="00131232" w:rsidP="00FC5763">
            <w:pPr>
              <w:pStyle w:val="TableParagraph"/>
              <w:tabs>
                <w:tab w:val="left" w:pos="2360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м</w:t>
            </w:r>
            <w:proofErr w:type="spellStart"/>
            <w:r w:rsidR="00FC5763">
              <w:rPr>
                <w:spacing w:val="-2"/>
                <w:sz w:val="24"/>
              </w:rPr>
              <w:t>оніторинг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="00FC5763">
              <w:rPr>
                <w:spacing w:val="-2"/>
                <w:sz w:val="24"/>
              </w:rPr>
              <w:t>р</w:t>
            </w:r>
            <w:proofErr w:type="gramEnd"/>
            <w:r w:rsidR="00FC5763">
              <w:rPr>
                <w:spacing w:val="-2"/>
                <w:sz w:val="24"/>
              </w:rPr>
              <w:t xml:space="preserve">ічного </w:t>
            </w:r>
            <w:r w:rsidR="00FC5763">
              <w:rPr>
                <w:sz w:val="24"/>
              </w:rPr>
              <w:t xml:space="preserve">оцінювання, аналіз участі педагогів у методичних </w:t>
            </w:r>
            <w:r w:rsidR="00FC5763">
              <w:rPr>
                <w:spacing w:val="-2"/>
                <w:sz w:val="24"/>
              </w:rPr>
              <w:t>заходах.</w:t>
            </w:r>
          </w:p>
          <w:p w:rsidR="00247504" w:rsidRDefault="00621A8F" w:rsidP="00621A8F">
            <w:pPr>
              <w:pStyle w:val="TableParagraph"/>
              <w:tabs>
                <w:tab w:val="left" w:pos="2127"/>
              </w:tabs>
              <w:spacing w:line="276" w:lineRule="auto"/>
              <w:ind w:right="93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 w:rsidR="00FC5763">
              <w:rPr>
                <w:sz w:val="24"/>
              </w:rPr>
              <w:t>амооцінювання</w:t>
            </w:r>
            <w:proofErr w:type="spellEnd"/>
            <w:r w:rsidR="00FC5763">
              <w:rPr>
                <w:sz w:val="24"/>
              </w:rPr>
              <w:t xml:space="preserve"> освітніх та управлінських процесів </w:t>
            </w:r>
            <w:proofErr w:type="spellStart"/>
            <w:r>
              <w:rPr>
                <w:sz w:val="24"/>
                <w:lang w:val="ru-RU"/>
              </w:rPr>
              <w:t>проводилося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FC5763">
              <w:rPr>
                <w:sz w:val="24"/>
              </w:rPr>
              <w:t xml:space="preserve">у закладі освіти </w:t>
            </w:r>
            <w:r>
              <w:rPr>
                <w:sz w:val="24"/>
                <w:lang w:val="ru-RU"/>
              </w:rPr>
              <w:t xml:space="preserve">за </w:t>
            </w:r>
            <w:proofErr w:type="spellStart"/>
            <w:r>
              <w:rPr>
                <w:sz w:val="24"/>
                <w:lang w:val="ru-RU"/>
              </w:rPr>
              <w:t>напрямками</w:t>
            </w:r>
            <w:proofErr w:type="spellEnd"/>
            <w:r w:rsidR="00FC5763">
              <w:rPr>
                <w:sz w:val="24"/>
              </w:rPr>
              <w:t xml:space="preserve"> (наказ «Про проведення </w:t>
            </w:r>
            <w:r w:rsidR="00FC5763">
              <w:rPr>
                <w:spacing w:val="-2"/>
                <w:sz w:val="24"/>
              </w:rPr>
              <w:t>анкетування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="00FC5763">
              <w:rPr>
                <w:spacing w:val="-2"/>
                <w:sz w:val="24"/>
              </w:rPr>
              <w:t xml:space="preserve">учасників </w:t>
            </w:r>
            <w:r w:rsidR="00FC5763">
              <w:rPr>
                <w:sz w:val="24"/>
              </w:rPr>
              <w:t>освітнього</w:t>
            </w:r>
            <w:r w:rsidR="00FC5763">
              <w:rPr>
                <w:spacing w:val="30"/>
                <w:sz w:val="24"/>
              </w:rPr>
              <w:t xml:space="preserve">  </w:t>
            </w:r>
            <w:r w:rsidR="00FC5763">
              <w:rPr>
                <w:sz w:val="24"/>
              </w:rPr>
              <w:t>процесу»,</w:t>
            </w:r>
            <w:r w:rsidR="00FC5763">
              <w:rPr>
                <w:spacing w:val="34"/>
                <w:sz w:val="24"/>
              </w:rPr>
              <w:t xml:space="preserve">  </w:t>
            </w:r>
            <w:r w:rsidR="00FC5763">
              <w:rPr>
                <w:spacing w:val="-4"/>
                <w:sz w:val="24"/>
              </w:rPr>
              <w:t>наказ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="00FC5763">
              <w:rPr>
                <w:sz w:val="24"/>
              </w:rPr>
              <w:t>«Про</w:t>
            </w:r>
            <w:r w:rsidR="00FC5763">
              <w:rPr>
                <w:spacing w:val="40"/>
                <w:sz w:val="24"/>
              </w:rPr>
              <w:t xml:space="preserve"> </w:t>
            </w:r>
            <w:proofErr w:type="gramStart"/>
            <w:r w:rsidR="00FC5763">
              <w:rPr>
                <w:sz w:val="24"/>
              </w:rPr>
              <w:t>п</w:t>
            </w:r>
            <w:proofErr w:type="gramEnd"/>
            <w:r w:rsidR="00FC5763">
              <w:rPr>
                <w:sz w:val="24"/>
              </w:rPr>
              <w:t>ідсумки</w:t>
            </w:r>
            <w:r w:rsidR="00FC5763">
              <w:rPr>
                <w:spacing w:val="40"/>
                <w:sz w:val="24"/>
              </w:rPr>
              <w:t xml:space="preserve"> </w:t>
            </w:r>
            <w:r w:rsidR="00FC5763">
              <w:rPr>
                <w:sz w:val="24"/>
              </w:rPr>
              <w:t xml:space="preserve">моніторингу </w:t>
            </w:r>
            <w:r w:rsidR="00FC5763">
              <w:rPr>
                <w:spacing w:val="-2"/>
                <w:sz w:val="24"/>
              </w:rPr>
              <w:t>внутрішньої</w:t>
            </w:r>
            <w:r w:rsidR="00FC5763">
              <w:rPr>
                <w:sz w:val="24"/>
              </w:rPr>
              <w:tab/>
            </w:r>
            <w:r w:rsidR="00FC5763">
              <w:rPr>
                <w:spacing w:val="-2"/>
                <w:sz w:val="24"/>
              </w:rPr>
              <w:t xml:space="preserve">системи </w:t>
            </w:r>
            <w:r w:rsidR="00FC5763">
              <w:rPr>
                <w:sz w:val="24"/>
              </w:rPr>
              <w:t>забезпечення якості освіти». За</w:t>
            </w:r>
            <w:r w:rsidR="00FC5763">
              <w:rPr>
                <w:spacing w:val="80"/>
                <w:sz w:val="24"/>
              </w:rPr>
              <w:t xml:space="preserve"> </w:t>
            </w:r>
            <w:r w:rsidR="00FC5763">
              <w:rPr>
                <w:sz w:val="24"/>
              </w:rPr>
              <w:t>підсумками</w:t>
            </w:r>
            <w:r w:rsidR="00FC5763">
              <w:rPr>
                <w:spacing w:val="80"/>
                <w:sz w:val="24"/>
              </w:rPr>
              <w:t xml:space="preserve"> </w:t>
            </w:r>
            <w:r w:rsidR="00FC5763">
              <w:rPr>
                <w:sz w:val="24"/>
              </w:rPr>
              <w:lastRenderedPageBreak/>
              <w:t xml:space="preserve">проведеного </w:t>
            </w:r>
            <w:r>
              <w:rPr>
                <w:spacing w:val="-2"/>
                <w:sz w:val="24"/>
              </w:rPr>
              <w:t>само оцінювання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="00FC5763">
              <w:rPr>
                <w:spacing w:val="-2"/>
                <w:sz w:val="24"/>
              </w:rPr>
              <w:t>проаналізован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о </w:t>
            </w:r>
            <w:r w:rsidR="00FC5763">
              <w:rPr>
                <w:spacing w:val="-2"/>
                <w:sz w:val="24"/>
              </w:rPr>
              <w:t>сильні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="00FC5763">
              <w:rPr>
                <w:spacing w:val="-6"/>
                <w:sz w:val="24"/>
              </w:rPr>
              <w:t xml:space="preserve">та </w:t>
            </w:r>
            <w:proofErr w:type="spellStart"/>
            <w:r w:rsidR="00FC5763">
              <w:rPr>
                <w:spacing w:val="-4"/>
                <w:sz w:val="24"/>
              </w:rPr>
              <w:t>слаб</w:t>
            </w:r>
            <w:proofErr w:type="spellEnd"/>
            <w:r>
              <w:rPr>
                <w:spacing w:val="-4"/>
                <w:sz w:val="24"/>
                <w:lang w:val="ru-RU"/>
              </w:rPr>
              <w:t>к</w:t>
            </w:r>
            <w:r w:rsidR="00FC5763">
              <w:rPr>
                <w:spacing w:val="-4"/>
                <w:sz w:val="24"/>
              </w:rPr>
              <w:t>і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="00FC5763">
              <w:rPr>
                <w:spacing w:val="-2"/>
                <w:sz w:val="24"/>
              </w:rPr>
              <w:t>сторони</w:t>
            </w:r>
            <w:r w:rsidR="00FC5763">
              <w:rPr>
                <w:sz w:val="24"/>
              </w:rPr>
              <w:tab/>
            </w:r>
            <w:r w:rsidR="00FC5763">
              <w:rPr>
                <w:spacing w:val="-34"/>
                <w:sz w:val="24"/>
              </w:rPr>
              <w:t xml:space="preserve"> </w:t>
            </w:r>
            <w:r w:rsidR="00FC5763">
              <w:rPr>
                <w:spacing w:val="-2"/>
                <w:sz w:val="24"/>
              </w:rPr>
              <w:t>діяльності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="00FC5763">
              <w:rPr>
                <w:sz w:val="24"/>
              </w:rPr>
              <w:t>закладу</w:t>
            </w:r>
            <w:r w:rsidR="00FC5763">
              <w:rPr>
                <w:spacing w:val="-5"/>
                <w:sz w:val="24"/>
              </w:rPr>
              <w:t xml:space="preserve"> </w:t>
            </w:r>
            <w:r w:rsidR="00FC5763">
              <w:rPr>
                <w:spacing w:val="-2"/>
                <w:sz w:val="24"/>
              </w:rPr>
              <w:t>освіти.</w:t>
            </w:r>
          </w:p>
        </w:tc>
        <w:tc>
          <w:tcPr>
            <w:tcW w:w="2655" w:type="dxa"/>
          </w:tcPr>
          <w:p w:rsidR="00621A8F" w:rsidRDefault="00621A8F" w:rsidP="00ED0B9B">
            <w:pPr>
              <w:pStyle w:val="TableParagraph"/>
              <w:tabs>
                <w:tab w:val="left" w:pos="1971"/>
                <w:tab w:val="left" w:pos="2439"/>
              </w:tabs>
              <w:ind w:left="0" w:right="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lang w:val="ru-RU"/>
              </w:rPr>
              <w:lastRenderedPageBreak/>
              <w:t>Проводити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щорічне комплексне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самооцінювання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чотирма напрямами.</w:t>
            </w:r>
          </w:p>
          <w:p w:rsidR="00247504" w:rsidRPr="00621A8F" w:rsidRDefault="00621A8F" w:rsidP="00ED0B9B">
            <w:pPr>
              <w:pStyle w:val="TableParagraph"/>
              <w:tabs>
                <w:tab w:val="left" w:pos="1971"/>
                <w:tab w:val="left" w:pos="2439"/>
              </w:tabs>
              <w:ind w:left="0" w:right="95"/>
              <w:rPr>
                <w:sz w:val="24"/>
                <w:szCs w:val="24"/>
              </w:rPr>
            </w:pPr>
            <w:r>
              <w:rPr>
                <w:sz w:val="24"/>
              </w:rPr>
              <w:t>З</w:t>
            </w:r>
            <w:r w:rsidRPr="00621A8F">
              <w:rPr>
                <w:sz w:val="24"/>
              </w:rPr>
              <w:t xml:space="preserve"> метою</w:t>
            </w:r>
            <w:r>
              <w:rPr>
                <w:sz w:val="24"/>
              </w:rPr>
              <w:t xml:space="preserve"> підвищення якості </w:t>
            </w:r>
            <w:r>
              <w:rPr>
                <w:spacing w:val="-2"/>
                <w:sz w:val="24"/>
              </w:rPr>
              <w:t>освітньої</w:t>
            </w:r>
            <w:r w:rsidRPr="00621A8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діяльності </w:t>
            </w:r>
            <w:r>
              <w:rPr>
                <w:sz w:val="24"/>
              </w:rPr>
              <w:t>звернути увагу на аналіз отриманої інформації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ухвал</w:t>
            </w:r>
            <w:r w:rsidRPr="00621A8F">
              <w:rPr>
                <w:sz w:val="24"/>
              </w:rPr>
              <w:t>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його основі </w:t>
            </w:r>
            <w:proofErr w:type="spellStart"/>
            <w:r>
              <w:rPr>
                <w:sz w:val="24"/>
              </w:rPr>
              <w:t>обгрунтован</w:t>
            </w:r>
            <w:r w:rsidRPr="00621A8F">
              <w:rPr>
                <w:sz w:val="24"/>
              </w:rPr>
              <w:t>их</w:t>
            </w:r>
            <w:proofErr w:type="spellEnd"/>
            <w:r>
              <w:rPr>
                <w:sz w:val="24"/>
              </w:rPr>
              <w:t xml:space="preserve"> управлінськ</w:t>
            </w:r>
            <w:r w:rsidRPr="00621A8F">
              <w:rPr>
                <w:sz w:val="24"/>
              </w:rPr>
              <w:t>их</w:t>
            </w:r>
            <w:r>
              <w:rPr>
                <w:sz w:val="24"/>
              </w:rPr>
              <w:t xml:space="preserve"> рішен</w:t>
            </w:r>
            <w:r w:rsidRPr="00621A8F">
              <w:rPr>
                <w:sz w:val="24"/>
              </w:rPr>
              <w:t>ь.</w:t>
            </w:r>
          </w:p>
        </w:tc>
      </w:tr>
      <w:tr w:rsidR="00247504">
        <w:trPr>
          <w:trHeight w:val="340"/>
        </w:trPr>
        <w:tc>
          <w:tcPr>
            <w:tcW w:w="2385" w:type="dxa"/>
            <w:vMerge/>
          </w:tcPr>
          <w:p w:rsidR="00247504" w:rsidRPr="00FC5763" w:rsidRDefault="00247504">
            <w:pPr>
              <w:pStyle w:val="6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5" w:type="dxa"/>
          </w:tcPr>
          <w:p w:rsidR="00247504" w:rsidRDefault="00247504">
            <w:pPr>
              <w:pStyle w:val="60"/>
              <w:tabs>
                <w:tab w:val="left" w:pos="993"/>
                <w:tab w:val="left" w:pos="6946"/>
                <w:tab w:val="left" w:pos="7088"/>
              </w:tabs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4.1.3.3.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залучаються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закладу освіти</w:t>
            </w:r>
          </w:p>
        </w:tc>
        <w:tc>
          <w:tcPr>
            <w:tcW w:w="2805" w:type="dxa"/>
            <w:shd w:val="clear" w:color="auto" w:fill="F2DCDB"/>
          </w:tcPr>
          <w:p w:rsidR="00247504" w:rsidRDefault="00247504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4"/>
              </w:tabs>
              <w:ind w:left="3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1. Форма вивчення документації (пит. 66.3).</w:t>
            </w:r>
          </w:p>
          <w:p w:rsidR="00247504" w:rsidRDefault="00247504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4"/>
              </w:tabs>
              <w:ind w:left="34"/>
              <w:jc w:val="both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2. Перелік питань для інтерв’ю з керівником ЗО (пит. 16)/керівником ЗО, у штатному розписі якого відсутня посада заступника/завідувачем філії (пит. 33).</w:t>
            </w:r>
          </w:p>
        </w:tc>
        <w:tc>
          <w:tcPr>
            <w:tcW w:w="5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7504" w:rsidRPr="00621A8F" w:rsidRDefault="00621A8F" w:rsidP="00F3223F">
            <w:pPr>
              <w:pStyle w:val="TableParagraph"/>
              <w:tabs>
                <w:tab w:val="left" w:pos="1974"/>
                <w:tab w:val="left" w:pos="2216"/>
              </w:tabs>
              <w:ind w:right="93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Відповідно</w:t>
            </w:r>
            <w:proofErr w:type="spellEnd"/>
            <w:r>
              <w:rPr>
                <w:sz w:val="24"/>
                <w:lang w:val="ru-RU"/>
              </w:rPr>
              <w:t xml:space="preserve"> до </w:t>
            </w:r>
            <w:proofErr w:type="spellStart"/>
            <w:r>
              <w:rPr>
                <w:sz w:val="24"/>
                <w:lang w:val="ru-RU"/>
              </w:rPr>
              <w:t>документації</w:t>
            </w:r>
            <w:proofErr w:type="spellEnd"/>
            <w:r>
              <w:rPr>
                <w:sz w:val="24"/>
                <w:lang w:val="ru-RU"/>
              </w:rPr>
              <w:t xml:space="preserve"> закладу до </w:t>
            </w:r>
            <w:proofErr w:type="spellStart"/>
            <w:r>
              <w:rPr>
                <w:sz w:val="24"/>
                <w:lang w:val="ru-RU"/>
              </w:rPr>
              <w:t>самооцінювання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якості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освітньої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діяльності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залучаються</w:t>
            </w:r>
            <w:proofErr w:type="spellEnd"/>
            <w:r>
              <w:rPr>
                <w:sz w:val="24"/>
                <w:lang w:val="ru-RU"/>
              </w:rPr>
              <w:t xml:space="preserve"> педагоги, </w:t>
            </w:r>
            <w:proofErr w:type="spellStart"/>
            <w:r>
              <w:rPr>
                <w:sz w:val="24"/>
                <w:lang w:val="ru-RU"/>
              </w:rPr>
              <w:t>представники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учнівського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самоврядування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адміністрація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2655" w:type="dxa"/>
          </w:tcPr>
          <w:p w:rsidR="00247504" w:rsidRPr="00ED0B9B" w:rsidRDefault="00ED0B9B" w:rsidP="00ED0B9B">
            <w:pPr>
              <w:pStyle w:val="6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Активізувати участь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самооцінюванні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всіх учасників освітнього процесу</w:t>
            </w:r>
          </w:p>
        </w:tc>
      </w:tr>
      <w:tr w:rsidR="00247504">
        <w:trPr>
          <w:trHeight w:val="340"/>
        </w:trPr>
        <w:tc>
          <w:tcPr>
            <w:tcW w:w="2385" w:type="dxa"/>
          </w:tcPr>
          <w:p w:rsidR="00247504" w:rsidRDefault="00247504">
            <w:pPr>
              <w:pStyle w:val="60"/>
              <w:tabs>
                <w:tab w:val="left" w:pos="993"/>
                <w:tab w:val="left" w:pos="6946"/>
                <w:tab w:val="left" w:pos="708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4.1.4. У закладі освіти здійснюється планування та реалізація заходів для розвитку закладу освіти, його матеріально-технічної бази </w:t>
            </w:r>
          </w:p>
        </w:tc>
        <w:tc>
          <w:tcPr>
            <w:tcW w:w="2235" w:type="dxa"/>
          </w:tcPr>
          <w:p w:rsidR="00247504" w:rsidRDefault="00247504">
            <w:pPr>
              <w:pStyle w:val="60"/>
              <w:tabs>
                <w:tab w:val="left" w:pos="993"/>
                <w:tab w:val="left" w:pos="6946"/>
                <w:tab w:val="left" w:pos="708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4.1.4.1. Керівник та органи управління закладу освіти відповідно до своїх повноважень вживають заходів для створення належної матеріально-технічної бази закладу освіти </w:t>
            </w:r>
          </w:p>
          <w:p w:rsidR="00247504" w:rsidRDefault="00247504">
            <w:pPr>
              <w:pStyle w:val="60"/>
              <w:tabs>
                <w:tab w:val="left" w:pos="993"/>
                <w:tab w:val="left" w:pos="6946"/>
                <w:tab w:val="left" w:pos="708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F2DCDB"/>
          </w:tcPr>
          <w:p w:rsidR="00247504" w:rsidRDefault="00247504">
            <w:pPr>
              <w:pStyle w:val="60"/>
              <w:tabs>
                <w:tab w:val="left" w:pos="2524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1. Форма вивчення документації (пит. 67, 68).</w:t>
            </w:r>
          </w:p>
          <w:p w:rsidR="00247504" w:rsidRDefault="00247504">
            <w:pPr>
              <w:pStyle w:val="60"/>
              <w:tabs>
                <w:tab w:val="left" w:pos="2524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2. Опитувальний аркуш керівника (пит. 4.2).</w:t>
            </w:r>
          </w:p>
          <w:p w:rsidR="00247504" w:rsidRDefault="00247504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4"/>
              </w:tabs>
              <w:ind w:left="34"/>
              <w:jc w:val="both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2. Перелік питань для інтерв’ю з керівником ЗО (пит. 17)/керівником ЗО, у штатному розписі якого відсутня посада заступника/завідувачем філії (пит. 34).</w:t>
            </w:r>
          </w:p>
        </w:tc>
        <w:tc>
          <w:tcPr>
            <w:tcW w:w="5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0B9B" w:rsidRPr="00F772E9" w:rsidRDefault="00F3223F" w:rsidP="00ED0B9B">
            <w:pPr>
              <w:pStyle w:val="TableParagraph"/>
              <w:tabs>
                <w:tab w:val="left" w:pos="2566"/>
              </w:tabs>
              <w:ind w:right="94"/>
              <w:rPr>
                <w:color w:val="000000"/>
                <w:sz w:val="24"/>
                <w:szCs w:val="24"/>
                <w:lang w:eastAsia="ru-RU"/>
              </w:rPr>
            </w:pPr>
            <w:r w:rsidRPr="00F3223F">
              <w:rPr>
                <w:sz w:val="24"/>
              </w:rPr>
              <w:t xml:space="preserve">Керівництвом закладу освіти вживаються заходи для </w:t>
            </w:r>
            <w:r w:rsidRPr="00F3223F">
              <w:rPr>
                <w:spacing w:val="-2"/>
                <w:sz w:val="24"/>
              </w:rPr>
              <w:t>покращення</w:t>
            </w:r>
            <w:r w:rsidR="00484F28">
              <w:rPr>
                <w:spacing w:val="-2"/>
                <w:sz w:val="24"/>
                <w:lang w:val="ru-RU"/>
              </w:rPr>
              <w:t xml:space="preserve"> </w:t>
            </w:r>
            <w:r w:rsidRPr="00F3223F">
              <w:rPr>
                <w:spacing w:val="-4"/>
                <w:sz w:val="24"/>
              </w:rPr>
              <w:t xml:space="preserve">стану </w:t>
            </w:r>
            <w:r w:rsidRPr="00F3223F">
              <w:rPr>
                <w:spacing w:val="-2"/>
                <w:sz w:val="24"/>
              </w:rPr>
              <w:t>матеріально-технічного</w:t>
            </w:r>
            <w:r>
              <w:rPr>
                <w:spacing w:val="-2"/>
                <w:sz w:val="24"/>
              </w:rPr>
              <w:t xml:space="preserve"> </w:t>
            </w:r>
            <w:r w:rsidRPr="00F3223F">
              <w:rPr>
                <w:sz w:val="24"/>
              </w:rPr>
              <w:t xml:space="preserve">забезпечення навчальних </w:t>
            </w:r>
            <w:r w:rsidR="008B3236">
              <w:rPr>
                <w:spacing w:val="-2"/>
                <w:sz w:val="24"/>
              </w:rPr>
              <w:t>приміщень, про що свідчить відповідна документація.</w:t>
            </w:r>
            <w:r>
              <w:rPr>
                <w:spacing w:val="-2"/>
                <w:sz w:val="24"/>
              </w:rPr>
              <w:t xml:space="preserve"> </w:t>
            </w:r>
          </w:p>
          <w:p w:rsidR="00ED0B9B" w:rsidRDefault="00ED0B9B" w:rsidP="008B3236">
            <w:pPr>
              <w:pStyle w:val="TableParagraph"/>
              <w:tabs>
                <w:tab w:val="left" w:pos="2566"/>
              </w:tabs>
              <w:ind w:right="94"/>
              <w:rPr>
                <w:color w:val="00B05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F772E9">
              <w:rPr>
                <w:color w:val="000000"/>
                <w:sz w:val="24"/>
                <w:szCs w:val="24"/>
                <w:lang w:eastAsia="ru-RU"/>
              </w:rPr>
              <w:t xml:space="preserve">истематично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ведеться робота щодо </w:t>
            </w:r>
            <w:r w:rsidRPr="00F772E9">
              <w:rPr>
                <w:color w:val="000000"/>
                <w:sz w:val="24"/>
                <w:szCs w:val="24"/>
                <w:lang w:eastAsia="ru-RU"/>
              </w:rPr>
              <w:t>створення належних умов функціонування закладу.</w:t>
            </w:r>
            <w:r w:rsidRPr="00F772E9">
              <w:rPr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8B3236">
              <w:rPr>
                <w:sz w:val="24"/>
                <w:szCs w:val="24"/>
                <w:lang w:eastAsia="ru-RU"/>
              </w:rPr>
              <w:t xml:space="preserve">Утримання та розвиток матеріально-технічної бази (будівлі, споруди, землю, комунікації, обладнання  та інші цінності) закладу освіти, його матеріально-технічної бази на рівні, достатньому для виконання вимог державних стандартів, ліцензійних умов провадження освітньої діяльності у сфері загальної середньої освіти, вимог трудового законодавства, оплати праці педагогічних та інших працівників, охорони праці, безпеки життєдіяльності, пожежної безпеки тощо зобов’язаний забезпечити засновник цього закладу (частина 3 статті 37 Закону України «Про повну загальну середню освіту»). </w:t>
            </w:r>
            <w:r w:rsidRPr="008B3236">
              <w:rPr>
                <w:sz w:val="28"/>
                <w:szCs w:val="28"/>
                <w:lang w:eastAsia="ru-RU"/>
              </w:rPr>
              <w:t> </w:t>
            </w:r>
            <w:r w:rsidRPr="008B3236">
              <w:rPr>
                <w:sz w:val="24"/>
                <w:szCs w:val="24"/>
                <w:lang w:eastAsia="ru-RU"/>
              </w:rPr>
              <w:t>Керівництво разом із колективом постійно працює над підтриманням матеріально-технічної бази закладу в робочому стані</w:t>
            </w:r>
            <w:r w:rsidR="008B3236" w:rsidRPr="008B3236">
              <w:rPr>
                <w:sz w:val="24"/>
                <w:szCs w:val="24"/>
                <w:lang w:eastAsia="ru-RU"/>
              </w:rPr>
              <w:t>,</w:t>
            </w:r>
            <w:r w:rsidR="008B3236">
              <w:rPr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F772E9">
              <w:rPr>
                <w:color w:val="000000"/>
                <w:sz w:val="24"/>
                <w:szCs w:val="24"/>
                <w:lang w:eastAsia="ru-RU"/>
              </w:rPr>
              <w:t>планує її розвиток, звертається з відповідними клопотаннями до засновника,  співпрацює з мецената</w:t>
            </w:r>
            <w:r w:rsidR="008B3236">
              <w:rPr>
                <w:color w:val="000000"/>
                <w:sz w:val="24"/>
                <w:szCs w:val="24"/>
                <w:lang w:eastAsia="ru-RU"/>
              </w:rPr>
              <w:t xml:space="preserve">ми, залучає спонсорські </w:t>
            </w:r>
            <w:r w:rsidR="008B3236">
              <w:rPr>
                <w:color w:val="000000"/>
                <w:sz w:val="24"/>
                <w:szCs w:val="24"/>
                <w:lang w:eastAsia="ru-RU"/>
              </w:rPr>
              <w:lastRenderedPageBreak/>
              <w:t>кошти. У</w:t>
            </w:r>
            <w:r w:rsidRPr="00F772E9">
              <w:rPr>
                <w:color w:val="000000"/>
                <w:sz w:val="24"/>
                <w:szCs w:val="24"/>
                <w:lang w:eastAsia="ru-RU"/>
              </w:rPr>
              <w:t xml:space="preserve"> стратегії розвитку розроблено заходи для покращення матеріально-технічної бази освітнього закладу. Керівник закладу залучає благодійні та спонсорські кошти для вдосконалення освітнього середовища та покращення ма</w:t>
            </w:r>
            <w:r w:rsidR="008B3236">
              <w:rPr>
                <w:color w:val="000000"/>
                <w:sz w:val="24"/>
                <w:szCs w:val="24"/>
                <w:lang w:eastAsia="ru-RU"/>
              </w:rPr>
              <w:t>теріально-технічної бази.</w:t>
            </w:r>
          </w:p>
        </w:tc>
        <w:tc>
          <w:tcPr>
            <w:tcW w:w="2655" w:type="dxa"/>
          </w:tcPr>
          <w:p w:rsidR="00247504" w:rsidRPr="002954C7" w:rsidRDefault="007A64EE">
            <w:pPr>
              <w:pStyle w:val="6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</w:t>
            </w:r>
            <w:proofErr w:type="spellStart"/>
            <w:r w:rsidR="00484F28">
              <w:rPr>
                <w:rFonts w:ascii="Times New Roman" w:eastAsia="Times New Roman" w:hAnsi="Times New Roman" w:cs="Times New Roman"/>
                <w:sz w:val="24"/>
                <w:szCs w:val="24"/>
              </w:rPr>
              <w:t>вернутися</w:t>
            </w:r>
            <w:proofErr w:type="spellEnd"/>
            <w:r w:rsidR="00484F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484F28">
              <w:rPr>
                <w:rFonts w:ascii="Times New Roman" w:eastAsia="Times New Roman" w:hAnsi="Times New Roman" w:cs="Times New Roman"/>
                <w:sz w:val="24"/>
                <w:szCs w:val="24"/>
              </w:rPr>
              <w:t>засновника</w:t>
            </w:r>
            <w:proofErr w:type="spellEnd"/>
            <w:r w:rsidR="00484F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4F28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="00484F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ремонту </w:t>
            </w:r>
            <w:proofErr w:type="spellStart"/>
            <w:r w:rsidR="00484F28">
              <w:rPr>
                <w:rFonts w:ascii="Times New Roman" w:eastAsia="Times New Roman" w:hAnsi="Times New Roman" w:cs="Times New Roman"/>
                <w:sz w:val="24"/>
                <w:szCs w:val="24"/>
              </w:rPr>
              <w:t>санвузл</w:t>
            </w:r>
            <w:proofErr w:type="spellEnd"/>
            <w:r w:rsidR="00484F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484F2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харчоблоку, спортивної зали </w:t>
            </w:r>
            <w:r w:rsidR="002954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твердого покриття біля входу до закладу</w:t>
            </w:r>
          </w:p>
        </w:tc>
      </w:tr>
      <w:tr w:rsidR="00247504">
        <w:trPr>
          <w:trHeight w:val="508"/>
        </w:trPr>
        <w:tc>
          <w:tcPr>
            <w:tcW w:w="15585" w:type="dxa"/>
            <w:gridSpan w:val="5"/>
          </w:tcPr>
          <w:p w:rsidR="00247504" w:rsidRDefault="00247504">
            <w:pPr>
              <w:pStyle w:val="60"/>
              <w:tabs>
                <w:tab w:val="left" w:pos="252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7504">
        <w:trPr>
          <w:trHeight w:val="340"/>
        </w:trPr>
        <w:tc>
          <w:tcPr>
            <w:tcW w:w="2385" w:type="dxa"/>
            <w:vMerge w:val="restart"/>
          </w:tcPr>
          <w:p w:rsidR="00247504" w:rsidRDefault="00247504">
            <w:pPr>
              <w:pStyle w:val="60"/>
              <w:tabs>
                <w:tab w:val="left" w:pos="993"/>
                <w:tab w:val="left" w:pos="6946"/>
                <w:tab w:val="left" w:pos="708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4.2.1. Керівник закладу освіти, його заступники сприяють створенню психологічно комфортного середовища, яке забезпечує конструктивну взаємодію учнів, їх батьків, педагогічних та інших працівників закладу освіти та взаємну довіру</w:t>
            </w:r>
          </w:p>
        </w:tc>
        <w:tc>
          <w:tcPr>
            <w:tcW w:w="2235" w:type="dxa"/>
          </w:tcPr>
          <w:p w:rsidR="00247504" w:rsidRDefault="00247504">
            <w:pPr>
              <w:pStyle w:val="60"/>
              <w:tabs>
                <w:tab w:val="left" w:pos="993"/>
                <w:tab w:val="left" w:pos="6946"/>
                <w:tab w:val="left" w:pos="7088"/>
              </w:tabs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4.2.1.1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задоволені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психологічним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кліматом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5E256E">
              <w:rPr>
                <w:rFonts w:ascii="Times New Roman" w:eastAsia="Times New Roman" w:hAnsi="Times New Roman" w:cs="Times New Roman"/>
                <w:sz w:val="24"/>
                <w:szCs w:val="24"/>
              </w:rPr>
              <w:t>діями</w:t>
            </w:r>
            <w:proofErr w:type="spellEnd"/>
            <w:r w:rsidR="005E2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256E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="005E2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="005E256E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5E2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довіри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співпраці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ними</w:t>
            </w:r>
          </w:p>
        </w:tc>
        <w:tc>
          <w:tcPr>
            <w:tcW w:w="2805" w:type="dxa"/>
            <w:shd w:val="clear" w:color="auto" w:fill="F2DCDB"/>
          </w:tcPr>
          <w:p w:rsidR="00247504" w:rsidRDefault="00247504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1. Перелік питань для інтерв’ю з практичним психологом/соціальним педагогом (пит. 12, 12.1)/керівником ЗО, у штатному розписі якого відсутня посада заступника/завідувачем філії (пит. 56, 56.1).</w:t>
            </w:r>
          </w:p>
          <w:p w:rsidR="00247504" w:rsidRDefault="00247504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ind w:right="-7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2. Анкета для педагогічних працівників ( пит. 26.2, 26.4, 26.5).</w:t>
            </w:r>
          </w:p>
          <w:p w:rsidR="00247504" w:rsidRDefault="00247504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3. Анкета для батьків  (пит. 7.7, 8.2, 8.4, 8.5).</w:t>
            </w:r>
          </w:p>
          <w:p w:rsidR="00247504" w:rsidRDefault="00247504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4. Анкета для учня/учениці (пит. 32-34).</w:t>
            </w: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954C7" w:rsidRDefault="002954C7" w:rsidP="002954C7">
            <w:pPr>
              <w:pStyle w:val="TableParagraph"/>
              <w:tabs>
                <w:tab w:val="left" w:pos="1945"/>
                <w:tab w:val="left" w:pos="2005"/>
              </w:tabs>
              <w:spacing w:before="114" w:line="276" w:lineRule="auto"/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Керівництво закладу освіти </w:t>
            </w:r>
            <w:r>
              <w:rPr>
                <w:spacing w:val="-2"/>
                <w:sz w:val="24"/>
              </w:rPr>
              <w:t xml:space="preserve">створює атмосферу </w:t>
            </w:r>
            <w:r>
              <w:rPr>
                <w:sz w:val="24"/>
              </w:rPr>
              <w:t>довіри,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прозорості та дотримання етичних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норм, про що свідчать </w:t>
            </w:r>
            <w:r>
              <w:rPr>
                <w:spacing w:val="-2"/>
                <w:sz w:val="24"/>
              </w:rPr>
              <w:t>результати опитування .</w:t>
            </w:r>
          </w:p>
          <w:p w:rsidR="002954C7" w:rsidRDefault="002954C7" w:rsidP="002954C7">
            <w:pPr>
              <w:pStyle w:val="TableParagraph"/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Частка учасників освітнього процесу,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 xml:space="preserve">задоволені </w:t>
            </w:r>
            <w:r w:rsidRPr="002954C7">
              <w:rPr>
                <w:sz w:val="24"/>
              </w:rPr>
              <w:t>загальним</w:t>
            </w:r>
            <w:r w:rsidRPr="002954C7">
              <w:rPr>
                <w:spacing w:val="57"/>
                <w:w w:val="150"/>
                <w:sz w:val="24"/>
              </w:rPr>
              <w:t xml:space="preserve"> </w:t>
            </w:r>
            <w:r w:rsidRPr="002954C7">
              <w:rPr>
                <w:spacing w:val="-2"/>
                <w:sz w:val="24"/>
              </w:rPr>
              <w:t>психологічним</w:t>
            </w:r>
            <w:r>
              <w:rPr>
                <w:sz w:val="24"/>
              </w:rPr>
              <w:t xml:space="preserve"> кліматом у закладі освіти і діями керівництва щодо формування відносин довіри та конструктивної співпраці між ними:</w:t>
            </w:r>
          </w:p>
          <w:p w:rsidR="002954C7" w:rsidRPr="0007631E" w:rsidRDefault="002954C7" w:rsidP="002954C7">
            <w:pPr>
              <w:pStyle w:val="TableParagraph"/>
              <w:spacing w:line="276" w:lineRule="auto"/>
              <w:ind w:right="93"/>
              <w:rPr>
                <w:sz w:val="24"/>
              </w:rPr>
            </w:pPr>
            <w:r>
              <w:rPr>
                <w:sz w:val="24"/>
              </w:rPr>
              <w:t xml:space="preserve">Учні: цілком психологічно комфортно - 45%, в основному безпечно та психологічно </w:t>
            </w:r>
            <w:proofErr w:type="spellStart"/>
            <w:r>
              <w:rPr>
                <w:sz w:val="24"/>
              </w:rPr>
              <w:t>комфортно</w:t>
            </w:r>
            <w:proofErr w:type="spellEnd"/>
            <w:r>
              <w:rPr>
                <w:sz w:val="24"/>
              </w:rPr>
              <w:t xml:space="preserve">- 43%, </w:t>
            </w:r>
            <w:proofErr w:type="spellStart"/>
            <w:r>
              <w:rPr>
                <w:sz w:val="24"/>
              </w:rPr>
              <w:t>здебільного</w:t>
            </w:r>
            <w:proofErr w:type="spellEnd"/>
            <w:r>
              <w:rPr>
                <w:sz w:val="24"/>
              </w:rPr>
              <w:t xml:space="preserve"> в безпеці, мені психологічно </w:t>
            </w:r>
            <w:r w:rsidRPr="00C574F3">
              <w:rPr>
                <w:sz w:val="24"/>
              </w:rPr>
              <w:t xml:space="preserve">не </w:t>
            </w:r>
            <w:r w:rsidRPr="005E256E">
              <w:rPr>
                <w:sz w:val="24"/>
              </w:rPr>
              <w:t xml:space="preserve">комфортно – 12%, отже </w:t>
            </w:r>
            <w:r w:rsidR="00C574F3" w:rsidRPr="005E256E">
              <w:rPr>
                <w:sz w:val="24"/>
              </w:rPr>
              <w:t>8</w:t>
            </w:r>
            <w:r w:rsidRPr="005E256E">
              <w:rPr>
                <w:sz w:val="24"/>
              </w:rPr>
              <w:t>8</w:t>
            </w:r>
            <w:r w:rsidRPr="0007631E">
              <w:rPr>
                <w:sz w:val="24"/>
              </w:rPr>
              <w:t xml:space="preserve">% учням безпечно та комфортно в закладі </w:t>
            </w:r>
            <w:r w:rsidRPr="0007631E">
              <w:rPr>
                <w:spacing w:val="-2"/>
                <w:sz w:val="24"/>
              </w:rPr>
              <w:t>освіти.</w:t>
            </w:r>
          </w:p>
          <w:p w:rsidR="002954C7" w:rsidRDefault="004E6E13" w:rsidP="002954C7">
            <w:pPr>
              <w:pStyle w:val="TableParagraph"/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pict>
                <v:group id="docshapegroup1" o:spid="_x0000_s1026" style="position:absolute;left:0;text-align:left;margin-left:5.3pt;margin-top:-18.9pt;width:151.5pt;height:1.2pt;z-index:-251658240" coordorigin="106,-378" coordsize="3030,24">
                  <v:rect id="docshape2" o:spid="_x0000_s1027" style="position:absolute;left:105;top:-379;width:3030;height:24" fillcolor="black" stroked="f"/>
                </v:group>
              </w:pict>
            </w:r>
            <w:r w:rsidR="002954C7">
              <w:rPr>
                <w:sz w:val="24"/>
              </w:rPr>
              <w:t>Батьки: так – 43%,</w:t>
            </w:r>
            <w:r w:rsidR="002954C7">
              <w:rPr>
                <w:spacing w:val="40"/>
                <w:sz w:val="24"/>
              </w:rPr>
              <w:t xml:space="preserve"> </w:t>
            </w:r>
            <w:r w:rsidR="002954C7">
              <w:rPr>
                <w:sz w:val="24"/>
              </w:rPr>
              <w:t>переважно</w:t>
            </w:r>
            <w:r w:rsidR="002954C7">
              <w:rPr>
                <w:spacing w:val="22"/>
                <w:sz w:val="24"/>
              </w:rPr>
              <w:t xml:space="preserve"> </w:t>
            </w:r>
            <w:r w:rsidR="002954C7">
              <w:rPr>
                <w:sz w:val="24"/>
              </w:rPr>
              <w:t>так</w:t>
            </w:r>
            <w:r w:rsidR="002954C7">
              <w:rPr>
                <w:spacing w:val="23"/>
                <w:sz w:val="24"/>
              </w:rPr>
              <w:t xml:space="preserve"> </w:t>
            </w:r>
            <w:r w:rsidR="002954C7">
              <w:rPr>
                <w:sz w:val="24"/>
              </w:rPr>
              <w:t>-</w:t>
            </w:r>
            <w:r w:rsidR="002954C7">
              <w:rPr>
                <w:spacing w:val="23"/>
                <w:sz w:val="24"/>
              </w:rPr>
              <w:t xml:space="preserve"> </w:t>
            </w:r>
            <w:r w:rsidR="00C574F3">
              <w:rPr>
                <w:sz w:val="24"/>
              </w:rPr>
              <w:t>42</w:t>
            </w:r>
            <w:r w:rsidR="002954C7">
              <w:rPr>
                <w:sz w:val="24"/>
              </w:rPr>
              <w:t>%,</w:t>
            </w:r>
            <w:r w:rsidR="002954C7">
              <w:rPr>
                <w:spacing w:val="24"/>
                <w:sz w:val="24"/>
              </w:rPr>
              <w:t xml:space="preserve"> </w:t>
            </w:r>
            <w:r w:rsidR="002954C7">
              <w:rPr>
                <w:spacing w:val="-2"/>
                <w:sz w:val="24"/>
              </w:rPr>
              <w:t>іноді</w:t>
            </w:r>
          </w:p>
          <w:p w:rsidR="002954C7" w:rsidRPr="00C574F3" w:rsidRDefault="00C574F3" w:rsidP="002954C7">
            <w:pPr>
              <w:pStyle w:val="TableParagraph"/>
              <w:spacing w:line="278" w:lineRule="auto"/>
              <w:ind w:right="94"/>
              <w:rPr>
                <w:sz w:val="24"/>
              </w:rPr>
            </w:pPr>
            <w:r>
              <w:rPr>
                <w:sz w:val="24"/>
              </w:rPr>
              <w:t xml:space="preserve">- 15 </w:t>
            </w:r>
            <w:r w:rsidR="002954C7">
              <w:rPr>
                <w:sz w:val="24"/>
              </w:rPr>
              <w:t xml:space="preserve">%., </w:t>
            </w:r>
            <w:r w:rsidRPr="00C574F3">
              <w:rPr>
                <w:sz w:val="24"/>
              </w:rPr>
              <w:t>85</w:t>
            </w:r>
            <w:r w:rsidR="002954C7" w:rsidRPr="00C574F3">
              <w:rPr>
                <w:sz w:val="24"/>
              </w:rPr>
              <w:t xml:space="preserve"> % батьків відповіли</w:t>
            </w:r>
            <w:r w:rsidRPr="00C574F3">
              <w:rPr>
                <w:sz w:val="24"/>
              </w:rPr>
              <w:t>,</w:t>
            </w:r>
            <w:r w:rsidR="002954C7" w:rsidRPr="00C574F3">
              <w:rPr>
                <w:sz w:val="24"/>
              </w:rPr>
              <w:t xml:space="preserve"> що дітям комфортно в ЗО.</w:t>
            </w:r>
          </w:p>
          <w:p w:rsidR="002954C7" w:rsidRDefault="002954C7" w:rsidP="0007631E">
            <w:pPr>
              <w:pStyle w:val="TableParagraph"/>
              <w:tabs>
                <w:tab w:val="left" w:pos="1967"/>
                <w:tab w:val="left" w:pos="2284"/>
              </w:tabs>
              <w:spacing w:before="41" w:line="276" w:lineRule="auto"/>
              <w:ind w:right="95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Педагогічні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працівники </w:t>
            </w:r>
            <w:r>
              <w:rPr>
                <w:sz w:val="24"/>
              </w:rPr>
              <w:t>можуть без побоювань висловлювати власну думку, навіть якщо вона не співпадає</w:t>
            </w:r>
            <w:r w:rsidR="0007631E">
              <w:rPr>
                <w:sz w:val="24"/>
              </w:rPr>
              <w:t xml:space="preserve"> з позицією керівництва: так -50%, переважно так - 21%.</w:t>
            </w:r>
          </w:p>
          <w:p w:rsidR="0007631E" w:rsidRPr="002954C7" w:rsidRDefault="002954C7" w:rsidP="0007631E">
            <w:pPr>
              <w:pStyle w:val="TableParagraph"/>
              <w:spacing w:line="276" w:lineRule="auto"/>
              <w:ind w:right="93"/>
              <w:rPr>
                <w:sz w:val="24"/>
                <w:szCs w:val="24"/>
              </w:rPr>
            </w:pPr>
            <w:r>
              <w:rPr>
                <w:sz w:val="24"/>
              </w:rPr>
              <w:t>Розбіжності,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виникли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між педагогічними працівниками та керівництвом школи, вирішуються</w:t>
            </w:r>
            <w:r>
              <w:rPr>
                <w:spacing w:val="-5"/>
                <w:sz w:val="24"/>
              </w:rPr>
              <w:t xml:space="preserve"> </w:t>
            </w:r>
            <w:r w:rsidR="0007631E">
              <w:rPr>
                <w:sz w:val="24"/>
              </w:rPr>
              <w:t>конструктивно: так - 57%. Переважно так - 3</w:t>
            </w:r>
            <w:r>
              <w:rPr>
                <w:sz w:val="24"/>
              </w:rPr>
              <w:t>6</w:t>
            </w:r>
            <w:r w:rsidR="0007631E">
              <w:rPr>
                <w:sz w:val="24"/>
              </w:rPr>
              <w:t>%, переважно ні - 7%.</w:t>
            </w:r>
          </w:p>
          <w:p w:rsidR="00247504" w:rsidRPr="002954C7" w:rsidRDefault="00247504" w:rsidP="002954C7">
            <w:pPr>
              <w:pStyle w:val="TableParagraph"/>
              <w:spacing w:before="1" w:line="276" w:lineRule="auto"/>
              <w:ind w:right="95"/>
              <w:jc w:val="left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6" w:space="0" w:color="000000"/>
            </w:tcBorders>
          </w:tcPr>
          <w:p w:rsidR="00247504" w:rsidRDefault="00247504">
            <w:pPr>
              <w:pStyle w:val="6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504" w:rsidRPr="005F4E6D">
        <w:trPr>
          <w:trHeight w:val="680"/>
        </w:trPr>
        <w:tc>
          <w:tcPr>
            <w:tcW w:w="2385" w:type="dxa"/>
            <w:vMerge/>
          </w:tcPr>
          <w:p w:rsidR="00247504" w:rsidRDefault="00247504">
            <w:pPr>
              <w:pStyle w:val="6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</w:tcPr>
          <w:p w:rsidR="00247504" w:rsidRDefault="00247504">
            <w:pPr>
              <w:pStyle w:val="60"/>
              <w:tabs>
                <w:tab w:val="left" w:pos="993"/>
                <w:tab w:val="left" w:pos="6946"/>
                <w:tab w:val="left" w:pos="7088"/>
              </w:tabs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4.2.1.2. У закладі освіти забезпечується доступ учасників освітнього процесу, представників місцевої громади до спілкування із керівником закладу освіти (особистий прийом, звернення, використання сучасних засобів комунікації тощо)</w:t>
            </w:r>
          </w:p>
        </w:tc>
        <w:tc>
          <w:tcPr>
            <w:tcW w:w="2805" w:type="dxa"/>
            <w:shd w:val="clear" w:color="auto" w:fill="F2DCDB"/>
          </w:tcPr>
          <w:p w:rsidR="00247504" w:rsidRDefault="00247504">
            <w:pPr>
              <w:pStyle w:val="60"/>
              <w:shd w:val="clear" w:color="auto" w:fill="F2DCDB"/>
              <w:tabs>
                <w:tab w:val="left" w:pos="2524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1. Форма вивчення документації (пит. 69).</w:t>
            </w:r>
          </w:p>
          <w:p w:rsidR="00247504" w:rsidRDefault="00247504">
            <w:pPr>
              <w:pStyle w:val="60"/>
              <w:shd w:val="clear" w:color="auto" w:fill="F2DCDB"/>
              <w:tabs>
                <w:tab w:val="left" w:pos="2524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2. Перелік питань для інтерв’ю з керівником ЗО (пит. 18)/керівником ЗО, у штатному розписі якого відсутня посада заступника/завідувачем філії (пит. 35).</w:t>
            </w:r>
          </w:p>
          <w:p w:rsidR="00247504" w:rsidRDefault="00247504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3. Перелік питань для інтерв’ю із заступником керівника (пит. 33).</w:t>
            </w:r>
          </w:p>
          <w:p w:rsidR="00247504" w:rsidRDefault="00247504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4. Анкета для батьків (пит. 17, 18).</w:t>
            </w:r>
          </w:p>
          <w:p w:rsidR="00247504" w:rsidRDefault="00247504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5. Анкета для учня/учениці (пит. 35).</w:t>
            </w:r>
          </w:p>
          <w:p w:rsidR="00247504" w:rsidRDefault="00247504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6. Анкета для педагогічних працівників (пит. 26.1).</w:t>
            </w:r>
          </w:p>
        </w:tc>
        <w:tc>
          <w:tcPr>
            <w:tcW w:w="5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631E" w:rsidRDefault="0007631E" w:rsidP="0007631E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опитування </w:t>
            </w:r>
            <w:r>
              <w:rPr>
                <w:sz w:val="24"/>
              </w:rPr>
              <w:t>батьків та учнів показали, що більшість із них завжди мають змогу поспілкуватися з керівництвом закладу, а у разі виникнення проблемних ситуацій найчастіше батьки звертаю</w:t>
            </w:r>
            <w:r w:rsidR="00216BCA">
              <w:rPr>
                <w:sz w:val="24"/>
              </w:rPr>
              <w:t>ться до класних керівників 81</w:t>
            </w:r>
            <w:r>
              <w:rPr>
                <w:sz w:val="24"/>
              </w:rPr>
              <w:t>%, що свідчить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тісну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співпрацю батьків та класного керівника,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216BCA">
              <w:rPr>
                <w:spacing w:val="-5"/>
                <w:sz w:val="24"/>
              </w:rPr>
              <w:t>31</w:t>
            </w:r>
            <w:r>
              <w:rPr>
                <w:sz w:val="24"/>
              </w:rPr>
              <w:t>%,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заступника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  <w:r w:rsidR="00216BCA">
              <w:rPr>
                <w:sz w:val="24"/>
              </w:rPr>
              <w:t xml:space="preserve"> 13 %, шкільного психолога - 1%.</w:t>
            </w:r>
          </w:p>
          <w:p w:rsidR="0007631E" w:rsidRDefault="0007631E" w:rsidP="0007631E">
            <w:pPr>
              <w:pStyle w:val="TableParagraph"/>
              <w:tabs>
                <w:tab w:val="left" w:pos="2067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 xml:space="preserve">Керівником закладу освіти </w:t>
            </w:r>
            <w:r>
              <w:rPr>
                <w:spacing w:val="-2"/>
                <w:sz w:val="24"/>
              </w:rPr>
              <w:t>проводиться</w:t>
            </w:r>
            <w:r w:rsidR="00216B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особистий </w:t>
            </w:r>
            <w:r>
              <w:rPr>
                <w:sz w:val="24"/>
              </w:rPr>
              <w:t>прийом громадян та здійснюється своєчасний розгляд звернень громадян. Жодного звернення, за яким відмовлено у розгляді,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немає.</w:t>
            </w:r>
          </w:p>
          <w:p w:rsidR="00247504" w:rsidRDefault="0007631E" w:rsidP="00216BCA">
            <w:pPr>
              <w:pStyle w:val="TableParagraph"/>
              <w:tabs>
                <w:tab w:val="left" w:pos="1103"/>
                <w:tab w:val="left" w:pos="1942"/>
                <w:tab w:val="left" w:pos="2113"/>
              </w:tabs>
              <w:spacing w:line="276" w:lineRule="auto"/>
              <w:ind w:right="95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Результати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опитування </w:t>
            </w:r>
            <w:r>
              <w:rPr>
                <w:sz w:val="24"/>
              </w:rPr>
              <w:t xml:space="preserve">батьків свідчать про те, що </w:t>
            </w:r>
            <w:r>
              <w:rPr>
                <w:spacing w:val="-4"/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</w:t>
            </w:r>
            <w:r w:rsidR="00216BCA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прийнятті </w:t>
            </w:r>
            <w:r>
              <w:rPr>
                <w:sz w:val="24"/>
              </w:rPr>
              <w:t>управлінських рішень думка враховується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завжди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 w:rsidR="00216BCA">
              <w:rPr>
                <w:sz w:val="24"/>
              </w:rPr>
              <w:t>59</w:t>
            </w:r>
            <w:r>
              <w:rPr>
                <w:sz w:val="24"/>
              </w:rPr>
              <w:t xml:space="preserve">%, або </w:t>
            </w:r>
            <w:r w:rsidR="00216BCA">
              <w:rPr>
                <w:sz w:val="24"/>
              </w:rPr>
              <w:t>частково враховується 3</w:t>
            </w:r>
            <w:r>
              <w:rPr>
                <w:sz w:val="24"/>
              </w:rPr>
              <w:t>5%,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переважно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не</w:t>
            </w:r>
            <w:r w:rsidR="00216BCA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враховується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 w:rsidR="00216BCA">
              <w:rPr>
                <w:sz w:val="24"/>
              </w:rPr>
              <w:t>4</w:t>
            </w:r>
            <w:r>
              <w:rPr>
                <w:sz w:val="24"/>
              </w:rPr>
              <w:t>%,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  <w:r w:rsidR="00216BCA">
              <w:rPr>
                <w:spacing w:val="-5"/>
                <w:sz w:val="24"/>
              </w:rPr>
              <w:t xml:space="preserve"> </w:t>
            </w:r>
            <w:r w:rsidR="00216BCA">
              <w:rPr>
                <w:sz w:val="24"/>
              </w:rPr>
              <w:t>враховується – 2</w:t>
            </w:r>
            <w:r>
              <w:rPr>
                <w:sz w:val="24"/>
              </w:rPr>
              <w:t>%. Переважна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більші</w:t>
            </w:r>
            <w:r w:rsidR="00216BCA">
              <w:rPr>
                <w:sz w:val="24"/>
              </w:rPr>
              <w:t>с</w:t>
            </w:r>
            <w:r>
              <w:rPr>
                <w:sz w:val="24"/>
              </w:rPr>
              <w:t>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учителів також переконані, що керівництво та педагогічні працівники співпрацюють та </w:t>
            </w:r>
            <w:r>
              <w:rPr>
                <w:spacing w:val="-2"/>
                <w:sz w:val="24"/>
              </w:rPr>
              <w:t>забезпечують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зворотній </w:t>
            </w:r>
            <w:r>
              <w:rPr>
                <w:sz w:val="24"/>
              </w:rPr>
              <w:t>зв'язок щодо їхньої праці.</w:t>
            </w:r>
          </w:p>
        </w:tc>
        <w:tc>
          <w:tcPr>
            <w:tcW w:w="2655" w:type="dxa"/>
            <w:tcBorders>
              <w:left w:val="single" w:sz="6" w:space="0" w:color="000000"/>
            </w:tcBorders>
          </w:tcPr>
          <w:p w:rsidR="00247504" w:rsidRPr="0007631E" w:rsidRDefault="00247504">
            <w:pPr>
              <w:pStyle w:val="6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7504" w:rsidRPr="005E256E">
        <w:trPr>
          <w:trHeight w:val="680"/>
        </w:trPr>
        <w:tc>
          <w:tcPr>
            <w:tcW w:w="2385" w:type="dxa"/>
            <w:vMerge/>
          </w:tcPr>
          <w:p w:rsidR="00247504" w:rsidRPr="0007631E" w:rsidRDefault="00247504">
            <w:pPr>
              <w:pStyle w:val="6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5" w:type="dxa"/>
          </w:tcPr>
          <w:p w:rsidR="00247504" w:rsidRPr="005E256E" w:rsidRDefault="00247504">
            <w:pPr>
              <w:pStyle w:val="60"/>
              <w:tabs>
                <w:tab w:val="left" w:pos="993"/>
                <w:tab w:val="left" w:pos="6946"/>
                <w:tab w:val="left" w:pos="7088"/>
              </w:tabs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E25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4.2.1.3. Керівник закладу вчасно розглядає звернення учасників освітнього процесу та вживає відповідних заходів реагування</w:t>
            </w:r>
          </w:p>
        </w:tc>
        <w:tc>
          <w:tcPr>
            <w:tcW w:w="2805" w:type="dxa"/>
            <w:shd w:val="clear" w:color="auto" w:fill="F2DCDB"/>
          </w:tcPr>
          <w:p w:rsidR="00247504" w:rsidRDefault="00247504">
            <w:pPr>
              <w:pStyle w:val="60"/>
              <w:tabs>
                <w:tab w:val="left" w:pos="2524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1. Форма вивчення документації (пит. 70, 71).</w:t>
            </w:r>
          </w:p>
          <w:p w:rsidR="00247504" w:rsidRDefault="00247504">
            <w:pPr>
              <w:pStyle w:val="60"/>
              <w:shd w:val="clear" w:color="auto" w:fill="F2DCDB"/>
              <w:tabs>
                <w:tab w:val="left" w:pos="2524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2. Перелік питань для інтерв’ю з керівником ЗО (пит. 19)/керівником ЗО, у штатному розписі якого відсутня посада заступника/завідувачем філії (пит. 36).</w:t>
            </w:r>
          </w:p>
          <w:p w:rsidR="00247504" w:rsidRDefault="00247504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3. Анкета для батьків (пит. 19).</w:t>
            </w:r>
          </w:p>
          <w:p w:rsidR="00247504" w:rsidRDefault="00247504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i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4. Анкета для учня/учениці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(пит. 36).</w:t>
            </w:r>
          </w:p>
          <w:p w:rsidR="00247504" w:rsidRDefault="00247504">
            <w:pPr>
              <w:pStyle w:val="60"/>
              <w:tabs>
                <w:tab w:val="left" w:pos="2524"/>
              </w:tabs>
              <w:ind w:right="-11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5. Анкета для педагогічних працівників (пит. 26.2).</w:t>
            </w: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7504" w:rsidRPr="005E256E" w:rsidRDefault="005E256E" w:rsidP="005C2E9F">
            <w:pPr>
              <w:pStyle w:val="TableParagraph"/>
              <w:tabs>
                <w:tab w:val="left" w:pos="2408"/>
              </w:tabs>
              <w:ind w:right="96" w:firstLine="60"/>
              <w:rPr>
                <w:sz w:val="24"/>
                <w:szCs w:val="24"/>
              </w:rPr>
            </w:pPr>
            <w:r w:rsidRPr="00F92678">
              <w:rPr>
                <w:sz w:val="24"/>
              </w:rPr>
              <w:lastRenderedPageBreak/>
              <w:t>Переважна</w:t>
            </w:r>
            <w:r w:rsidRPr="00F92678">
              <w:rPr>
                <w:spacing w:val="-12"/>
                <w:sz w:val="24"/>
              </w:rPr>
              <w:t xml:space="preserve"> </w:t>
            </w:r>
            <w:r w:rsidRPr="00F92678">
              <w:rPr>
                <w:sz w:val="24"/>
              </w:rPr>
              <w:t>більші</w:t>
            </w:r>
            <w:r w:rsidR="00F92678" w:rsidRPr="00F92678">
              <w:rPr>
                <w:sz w:val="24"/>
                <w:lang w:val="ru-RU"/>
              </w:rPr>
              <w:t>с</w:t>
            </w:r>
            <w:proofErr w:type="spellStart"/>
            <w:r w:rsidRPr="00F92678">
              <w:rPr>
                <w:sz w:val="24"/>
              </w:rPr>
              <w:t>ть</w:t>
            </w:r>
            <w:proofErr w:type="spellEnd"/>
            <w:r w:rsidRPr="00F92678">
              <w:rPr>
                <w:spacing w:val="-9"/>
                <w:sz w:val="24"/>
              </w:rPr>
              <w:t xml:space="preserve"> </w:t>
            </w:r>
            <w:r w:rsidR="00F92678" w:rsidRPr="00F92678">
              <w:rPr>
                <w:sz w:val="24"/>
              </w:rPr>
              <w:t xml:space="preserve">учителів </w:t>
            </w:r>
            <w:r w:rsidRPr="00F92678">
              <w:rPr>
                <w:sz w:val="24"/>
              </w:rPr>
              <w:t xml:space="preserve">переконані, що керівництво та педагогічні працівники співпрацюють та </w:t>
            </w:r>
            <w:r w:rsidRPr="00F92678">
              <w:rPr>
                <w:spacing w:val="-2"/>
                <w:sz w:val="24"/>
              </w:rPr>
              <w:t>забезпечують</w:t>
            </w:r>
            <w:r w:rsidRPr="00F92678">
              <w:rPr>
                <w:sz w:val="24"/>
              </w:rPr>
              <w:tab/>
            </w:r>
            <w:r w:rsidRPr="00F92678">
              <w:rPr>
                <w:spacing w:val="-2"/>
                <w:sz w:val="24"/>
              </w:rPr>
              <w:t xml:space="preserve">зворотній </w:t>
            </w:r>
            <w:r w:rsidRPr="00F92678">
              <w:rPr>
                <w:sz w:val="24"/>
              </w:rPr>
              <w:t>зв'язок щодо їхньої праці.</w:t>
            </w:r>
            <w:r w:rsidR="00F92678" w:rsidRPr="00F92678">
              <w:rPr>
                <w:sz w:val="24"/>
              </w:rPr>
              <w:t xml:space="preserve"> </w:t>
            </w:r>
            <w:proofErr w:type="gramStart"/>
            <w:r w:rsidR="00F92678" w:rsidRPr="00F92678">
              <w:rPr>
                <w:sz w:val="24"/>
                <w:lang w:val="ru-RU"/>
              </w:rPr>
              <w:t>У</w:t>
            </w:r>
            <w:proofErr w:type="spellStart"/>
            <w:r w:rsidR="00F92678" w:rsidRPr="00F92678">
              <w:rPr>
                <w:sz w:val="24"/>
              </w:rPr>
              <w:t>чні</w:t>
            </w:r>
            <w:proofErr w:type="spellEnd"/>
            <w:r w:rsidR="00F92678" w:rsidRPr="00F92678">
              <w:rPr>
                <w:sz w:val="24"/>
              </w:rPr>
              <w:t xml:space="preserve">, у разі </w:t>
            </w:r>
            <w:r w:rsidR="00F92678" w:rsidRPr="00F92678">
              <w:rPr>
                <w:spacing w:val="-2"/>
                <w:sz w:val="24"/>
              </w:rPr>
              <w:t>виникнення</w:t>
            </w:r>
            <w:r w:rsidR="00F92678" w:rsidRPr="00F92678">
              <w:rPr>
                <w:sz w:val="24"/>
              </w:rPr>
              <w:tab/>
            </w:r>
            <w:r w:rsidR="00F92678" w:rsidRPr="00F92678">
              <w:rPr>
                <w:spacing w:val="-2"/>
                <w:sz w:val="24"/>
              </w:rPr>
              <w:t xml:space="preserve">певних </w:t>
            </w:r>
            <w:r w:rsidR="00F92678" w:rsidRPr="00F92678">
              <w:rPr>
                <w:sz w:val="24"/>
              </w:rPr>
              <w:t>труднощів, не бояться звернутися за допомогою до практичного</w:t>
            </w:r>
            <w:r w:rsidR="00F92678" w:rsidRPr="00F92678">
              <w:rPr>
                <w:spacing w:val="66"/>
                <w:w w:val="150"/>
                <w:sz w:val="24"/>
              </w:rPr>
              <w:t xml:space="preserve">    </w:t>
            </w:r>
            <w:r w:rsidR="00F92678" w:rsidRPr="00F92678">
              <w:rPr>
                <w:spacing w:val="-2"/>
                <w:sz w:val="24"/>
              </w:rPr>
              <w:t>психолога,</w:t>
            </w:r>
            <w:r w:rsidR="00F92678" w:rsidRPr="00F92678">
              <w:rPr>
                <w:spacing w:val="-2"/>
                <w:sz w:val="24"/>
                <w:lang w:val="ru-RU"/>
              </w:rPr>
              <w:t xml:space="preserve"> </w:t>
            </w:r>
            <w:r w:rsidR="00F92678" w:rsidRPr="00F92678">
              <w:rPr>
                <w:spacing w:val="-2"/>
                <w:sz w:val="24"/>
              </w:rPr>
              <w:t>класного</w:t>
            </w:r>
            <w:r w:rsidR="005C2E9F">
              <w:rPr>
                <w:spacing w:val="-2"/>
                <w:sz w:val="24"/>
              </w:rPr>
              <w:t xml:space="preserve"> </w:t>
            </w:r>
            <w:r w:rsidR="00F92678" w:rsidRPr="00F92678">
              <w:rPr>
                <w:spacing w:val="-2"/>
                <w:sz w:val="24"/>
              </w:rPr>
              <w:t xml:space="preserve">керівника, </w:t>
            </w:r>
            <w:r w:rsidR="00F92678" w:rsidRPr="00F92678">
              <w:rPr>
                <w:sz w:val="24"/>
              </w:rPr>
              <w:t>директора закладу освіти:</w:t>
            </w:r>
            <w:r w:rsidR="00F92678" w:rsidRPr="00F92678">
              <w:rPr>
                <w:spacing w:val="40"/>
                <w:sz w:val="24"/>
              </w:rPr>
              <w:t xml:space="preserve"> </w:t>
            </w:r>
            <w:r w:rsidR="00F92678" w:rsidRPr="00F92678">
              <w:rPr>
                <w:sz w:val="24"/>
              </w:rPr>
              <w:t>так - 24%, переважно так- 33,1%,</w:t>
            </w:r>
            <w:r w:rsidR="00F92678" w:rsidRPr="00F92678">
              <w:rPr>
                <w:spacing w:val="78"/>
                <w:w w:val="150"/>
                <w:sz w:val="24"/>
              </w:rPr>
              <w:t xml:space="preserve"> </w:t>
            </w:r>
            <w:r w:rsidR="00F92678" w:rsidRPr="00F92678">
              <w:rPr>
                <w:sz w:val="24"/>
              </w:rPr>
              <w:t>переважно</w:t>
            </w:r>
            <w:r w:rsidR="00F92678" w:rsidRPr="00F92678">
              <w:rPr>
                <w:spacing w:val="79"/>
                <w:w w:val="150"/>
                <w:sz w:val="24"/>
              </w:rPr>
              <w:t xml:space="preserve"> </w:t>
            </w:r>
            <w:r w:rsidR="00F92678" w:rsidRPr="00F92678">
              <w:rPr>
                <w:sz w:val="24"/>
              </w:rPr>
              <w:t>ні</w:t>
            </w:r>
            <w:r w:rsidR="00F92678" w:rsidRPr="00F92678">
              <w:rPr>
                <w:spacing w:val="78"/>
                <w:w w:val="150"/>
                <w:sz w:val="24"/>
              </w:rPr>
              <w:t xml:space="preserve"> </w:t>
            </w:r>
            <w:r w:rsidR="00F92678" w:rsidRPr="00F92678">
              <w:rPr>
                <w:sz w:val="24"/>
              </w:rPr>
              <w:t>-</w:t>
            </w:r>
            <w:r w:rsidR="00F92678" w:rsidRPr="00F92678">
              <w:rPr>
                <w:spacing w:val="78"/>
                <w:w w:val="150"/>
                <w:sz w:val="24"/>
              </w:rPr>
              <w:t xml:space="preserve"> </w:t>
            </w:r>
            <w:r w:rsidR="00F92678" w:rsidRPr="00F92678">
              <w:rPr>
                <w:spacing w:val="-5"/>
                <w:sz w:val="24"/>
              </w:rPr>
              <w:t>21,</w:t>
            </w:r>
            <w:r w:rsidR="005C2E9F">
              <w:rPr>
                <w:spacing w:val="-5"/>
                <w:sz w:val="24"/>
              </w:rPr>
              <w:t xml:space="preserve"> </w:t>
            </w:r>
            <w:r w:rsidR="00F92678" w:rsidRPr="00F92678">
              <w:rPr>
                <w:sz w:val="24"/>
              </w:rPr>
              <w:t>2%,</w:t>
            </w:r>
            <w:r w:rsidR="00F92678" w:rsidRPr="00F92678">
              <w:rPr>
                <w:spacing w:val="-1"/>
                <w:sz w:val="24"/>
              </w:rPr>
              <w:t xml:space="preserve"> </w:t>
            </w:r>
            <w:r w:rsidR="00F92678" w:rsidRPr="00F92678">
              <w:rPr>
                <w:sz w:val="24"/>
              </w:rPr>
              <w:t>ні -</w:t>
            </w:r>
            <w:r w:rsidR="00F92678" w:rsidRPr="00F92678">
              <w:rPr>
                <w:spacing w:val="-2"/>
                <w:sz w:val="24"/>
              </w:rPr>
              <w:t>21,7%.</w:t>
            </w:r>
            <w:r w:rsidR="00F92678">
              <w:rPr>
                <w:spacing w:val="-2"/>
                <w:sz w:val="24"/>
                <w:lang w:val="ru-RU"/>
              </w:rPr>
              <w:t xml:space="preserve"> </w:t>
            </w:r>
            <w:r w:rsidR="00F92678" w:rsidRPr="00F92678">
              <w:rPr>
                <w:spacing w:val="-2"/>
                <w:sz w:val="24"/>
              </w:rPr>
              <w:t>Результати</w:t>
            </w:r>
            <w:r w:rsidR="00F92678" w:rsidRPr="00F92678">
              <w:rPr>
                <w:sz w:val="24"/>
              </w:rPr>
              <w:tab/>
            </w:r>
            <w:r w:rsidR="00F92678" w:rsidRPr="00F92678">
              <w:rPr>
                <w:spacing w:val="-2"/>
                <w:sz w:val="24"/>
              </w:rPr>
              <w:t xml:space="preserve">опитування </w:t>
            </w:r>
            <w:r w:rsidR="00F92678" w:rsidRPr="00F92678">
              <w:rPr>
                <w:sz w:val="24"/>
              </w:rPr>
              <w:t xml:space="preserve">батьків учнів </w:t>
            </w:r>
            <w:r w:rsidR="00F92678" w:rsidRPr="00F92678">
              <w:rPr>
                <w:sz w:val="24"/>
              </w:rPr>
              <w:lastRenderedPageBreak/>
              <w:t xml:space="preserve">показали, що більшість із них </w:t>
            </w:r>
            <w:r w:rsidR="00F92678">
              <w:rPr>
                <w:sz w:val="24"/>
                <w:lang w:val="ru-RU"/>
              </w:rPr>
              <w:t xml:space="preserve">(91%) </w:t>
            </w:r>
            <w:r w:rsidR="00F92678" w:rsidRPr="00F92678">
              <w:rPr>
                <w:sz w:val="24"/>
              </w:rPr>
              <w:t>завжди мають змогу поспілкуватися з керівництвом закладу,</w:t>
            </w:r>
            <w:proofErr w:type="gramEnd"/>
          </w:p>
        </w:tc>
        <w:tc>
          <w:tcPr>
            <w:tcW w:w="2655" w:type="dxa"/>
            <w:tcBorders>
              <w:left w:val="single" w:sz="6" w:space="0" w:color="000000"/>
            </w:tcBorders>
          </w:tcPr>
          <w:p w:rsidR="00247504" w:rsidRPr="005E256E" w:rsidRDefault="00247504">
            <w:pPr>
              <w:pStyle w:val="6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7504" w:rsidTr="00043C9B">
        <w:trPr>
          <w:trHeight w:val="4507"/>
        </w:trPr>
        <w:tc>
          <w:tcPr>
            <w:tcW w:w="2385" w:type="dxa"/>
          </w:tcPr>
          <w:p w:rsidR="00247504" w:rsidRDefault="00247504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4.2.2. Заклад освіти оприлюднює інформацію про свою діяльність на відкритих загальнодоступних ресурсах</w:t>
            </w:r>
          </w:p>
        </w:tc>
        <w:tc>
          <w:tcPr>
            <w:tcW w:w="2235" w:type="dxa"/>
          </w:tcPr>
          <w:p w:rsidR="00247504" w:rsidRDefault="00247504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4.2.2.1. Заклад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змістовне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наповнення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вчасне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вебсайт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засновника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сторінки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мережах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тощо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805" w:type="dxa"/>
            <w:shd w:val="clear" w:color="auto" w:fill="F2DCDB"/>
          </w:tcPr>
          <w:p w:rsidR="00247504" w:rsidRDefault="00247504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1. Форма спостереження за освітнім середовищем (пит. 25, 26).</w:t>
            </w:r>
          </w:p>
          <w:p w:rsidR="00247504" w:rsidRDefault="00247504">
            <w:pPr>
              <w:pStyle w:val="60"/>
              <w:shd w:val="clear" w:color="auto" w:fill="F2DCDB"/>
              <w:tabs>
                <w:tab w:val="left" w:pos="2524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2. Перелік питань для інтерв’ю з керівником ЗО (пит. 20, 21)/ керівником ЗО, у штатному розписі якого відсутня посада заступника/завідувачем філії (пит. 37, 38).</w:t>
            </w:r>
          </w:p>
          <w:p w:rsidR="00247504" w:rsidRDefault="00247504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i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3. Анкета для батьків (пит. 15).</w:t>
            </w:r>
          </w:p>
        </w:tc>
        <w:tc>
          <w:tcPr>
            <w:tcW w:w="5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C9B" w:rsidRPr="00F772E9" w:rsidRDefault="00043C9B" w:rsidP="00043C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Заклад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змістовне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наповнення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вчасн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</w:t>
            </w: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оновлення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інформаційних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ресурсі</w:t>
            </w:r>
            <w:proofErr w:type="gram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розміщено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актуальну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інформацію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закладу. В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розділі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Прозорість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інформаційна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відкритість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міститься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вся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необхідна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інформацію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заклад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proofErr w:type="gram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ст.30 Закону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освіту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Заклад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має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сторінку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іальних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мережах,  де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розміщуються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новини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із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життя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закладу.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Кожен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класний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керівник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має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Viber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групу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спілкування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батьками та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здобувачами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35% б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своїх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анкетах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значають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ють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інформацію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діяльність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іальних мереж, 5% опитаних батьків – із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вебсайту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закладу</w:t>
            </w: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47504" w:rsidRDefault="00247504" w:rsidP="00F92678">
            <w:pPr>
              <w:pStyle w:val="60"/>
              <w:tabs>
                <w:tab w:val="left" w:pos="-112"/>
                <w:tab w:val="left" w:pos="171"/>
              </w:tabs>
              <w:spacing w:before="240" w:after="240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655" w:type="dxa"/>
            <w:tcBorders>
              <w:left w:val="single" w:sz="6" w:space="0" w:color="000000"/>
            </w:tcBorders>
          </w:tcPr>
          <w:p w:rsidR="00247504" w:rsidRDefault="00247504">
            <w:pPr>
              <w:pStyle w:val="6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504">
        <w:trPr>
          <w:trHeight w:val="394"/>
        </w:trPr>
        <w:tc>
          <w:tcPr>
            <w:tcW w:w="15585" w:type="dxa"/>
            <w:gridSpan w:val="5"/>
          </w:tcPr>
          <w:p w:rsidR="00247504" w:rsidRDefault="00247504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7504" w:rsidRPr="00364B22">
        <w:trPr>
          <w:trHeight w:val="660"/>
        </w:trPr>
        <w:tc>
          <w:tcPr>
            <w:tcW w:w="2385" w:type="dxa"/>
            <w:vMerge w:val="restart"/>
          </w:tcPr>
          <w:p w:rsidR="00247504" w:rsidRDefault="00247504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4.3.1. Керівник закладу освіти формує штат закладу, залучаючи кваліфікованих педагогічних та інших працівників відповідно до штатного розпису та освітньої програми</w:t>
            </w:r>
          </w:p>
        </w:tc>
        <w:tc>
          <w:tcPr>
            <w:tcW w:w="2235" w:type="dxa"/>
          </w:tcPr>
          <w:p w:rsidR="00247504" w:rsidRDefault="00247504">
            <w:pPr>
              <w:pStyle w:val="60"/>
              <w:tabs>
                <w:tab w:val="left" w:pos="459"/>
                <w:tab w:val="left" w:pos="572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4.3.1.1. У закладі освіти укомплектовано кадровий склад (наявність/відсутність вакансій)</w:t>
            </w:r>
          </w:p>
          <w:p w:rsidR="00247504" w:rsidRDefault="00247504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F2DCDB"/>
          </w:tcPr>
          <w:p w:rsidR="00247504" w:rsidRDefault="00247504">
            <w:pPr>
              <w:pStyle w:val="60"/>
              <w:tabs>
                <w:tab w:val="left" w:pos="2524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1. Форма вивчення документації (пит. 72-74).</w:t>
            </w:r>
          </w:p>
          <w:p w:rsidR="00247504" w:rsidRDefault="00247504">
            <w:pPr>
              <w:pStyle w:val="60"/>
              <w:shd w:val="clear" w:color="auto" w:fill="FFFFFF"/>
              <w:tabs>
                <w:tab w:val="left" w:pos="2524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2DCDB"/>
              </w:rPr>
              <w:t>2. Перелік питань для інтерв’ю з керівником ЗО (пит. 22)/керівником ЗО, у штатному розписі якого відсутня посада заступника/завідувачем філії (пит. 39).</w:t>
            </w:r>
          </w:p>
        </w:tc>
        <w:tc>
          <w:tcPr>
            <w:tcW w:w="5505" w:type="dxa"/>
          </w:tcPr>
          <w:p w:rsidR="00364B22" w:rsidRPr="00F772E9" w:rsidRDefault="00364B22" w:rsidP="00364B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B22">
              <w:rPr>
                <w:rFonts w:ascii="Times New Roman" w:hAnsi="Times New Roman" w:cs="Times New Roman"/>
                <w:sz w:val="24"/>
              </w:rPr>
              <w:t xml:space="preserve">Відповідно до штатного розпису заклад освіти </w:t>
            </w:r>
            <w:r w:rsidRPr="00364B22">
              <w:rPr>
                <w:rFonts w:ascii="Times New Roman" w:hAnsi="Times New Roman" w:cs="Times New Roman"/>
                <w:spacing w:val="-2"/>
                <w:sz w:val="24"/>
              </w:rPr>
              <w:t xml:space="preserve">укомплектовано </w:t>
            </w:r>
            <w:r w:rsidRPr="00364B22">
              <w:rPr>
                <w:rFonts w:ascii="Times New Roman" w:hAnsi="Times New Roman" w:cs="Times New Roman"/>
                <w:sz w:val="24"/>
              </w:rPr>
              <w:t>кваліфікованими кадрами. Пер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е</w:t>
            </w:r>
            <w:r w:rsidRPr="00364B22">
              <w:rPr>
                <w:rFonts w:ascii="Times New Roman" w:hAnsi="Times New Roman" w:cs="Times New Roman"/>
                <w:sz w:val="24"/>
              </w:rPr>
              <w:t xml:space="preserve">важна </w:t>
            </w:r>
            <w:proofErr w:type="spellStart"/>
            <w:r w:rsidRPr="00364B22">
              <w:rPr>
                <w:rFonts w:ascii="Times New Roman" w:hAnsi="Times New Roman" w:cs="Times New Roman"/>
                <w:sz w:val="24"/>
              </w:rPr>
              <w:t>більшість</w:t>
            </w:r>
            <w:proofErr w:type="spellEnd"/>
            <w:r w:rsidRPr="00364B2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B22">
              <w:rPr>
                <w:rFonts w:ascii="Times New Roman" w:hAnsi="Times New Roman" w:cs="Times New Roman"/>
                <w:sz w:val="24"/>
              </w:rPr>
              <w:t>педагогічних</w:t>
            </w:r>
            <w:proofErr w:type="spellEnd"/>
            <w:r w:rsidRPr="00364B2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B22">
              <w:rPr>
                <w:rFonts w:ascii="Times New Roman" w:hAnsi="Times New Roman" w:cs="Times New Roman"/>
                <w:sz w:val="24"/>
              </w:rPr>
              <w:t>працівників</w:t>
            </w:r>
            <w:proofErr w:type="spellEnd"/>
            <w:r w:rsidRPr="00364B2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64B22">
              <w:rPr>
                <w:rFonts w:ascii="Times New Roman" w:hAnsi="Times New Roman" w:cs="Times New Roman"/>
                <w:sz w:val="24"/>
              </w:rPr>
              <w:t>працюють</w:t>
            </w:r>
            <w:proofErr w:type="spellEnd"/>
            <w:r w:rsidRPr="00364B22">
              <w:rPr>
                <w:rFonts w:ascii="Times New Roman" w:hAnsi="Times New Roman" w:cs="Times New Roman"/>
                <w:sz w:val="24"/>
              </w:rPr>
              <w:t xml:space="preserve"> за </w:t>
            </w:r>
            <w:proofErr w:type="spellStart"/>
            <w:r w:rsidRPr="00364B22">
              <w:rPr>
                <w:rFonts w:ascii="Times New Roman" w:hAnsi="Times New Roman" w:cs="Times New Roman"/>
                <w:spacing w:val="-2"/>
                <w:sz w:val="24"/>
              </w:rPr>
              <w:t>фахом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вакансії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відсутні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За результатами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вивчення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рафіків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атестаційних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листів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ільшість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працівник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мають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вищу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педагогічну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освіту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графіка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проводиться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атестація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педпрацівників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вивчається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надаються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рекомендації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:rsidR="00247504" w:rsidRDefault="00247504" w:rsidP="00364B22">
            <w:pPr>
              <w:pStyle w:val="TableParagraph"/>
              <w:ind w:left="0" w:right="97"/>
              <w:rPr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</w:tcPr>
          <w:p w:rsidR="00247504" w:rsidRPr="00364B22" w:rsidRDefault="00247504">
            <w:pPr>
              <w:pStyle w:val="60"/>
              <w:tabs>
                <w:tab w:val="left" w:pos="25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7504">
        <w:trPr>
          <w:trHeight w:val="1394"/>
        </w:trPr>
        <w:tc>
          <w:tcPr>
            <w:tcW w:w="2385" w:type="dxa"/>
            <w:vMerge/>
          </w:tcPr>
          <w:p w:rsidR="00247504" w:rsidRPr="00364B22" w:rsidRDefault="00247504">
            <w:pPr>
              <w:pStyle w:val="6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5" w:type="dxa"/>
          </w:tcPr>
          <w:p w:rsidR="00247504" w:rsidRPr="005C2E9F" w:rsidRDefault="00247504">
            <w:pPr>
              <w:pStyle w:val="60"/>
              <w:tabs>
                <w:tab w:val="left" w:pos="459"/>
                <w:tab w:val="left" w:pos="572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2E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4.3.1.2. Частка педагогічних працівників закладу освіти, які працюють за фахом (мають відповідну освіту та/або професійну кваліфікацію)</w:t>
            </w:r>
          </w:p>
        </w:tc>
        <w:tc>
          <w:tcPr>
            <w:tcW w:w="2805" w:type="dxa"/>
            <w:shd w:val="clear" w:color="auto" w:fill="F2DCDB"/>
          </w:tcPr>
          <w:p w:rsidR="00247504" w:rsidRDefault="00247504">
            <w:pPr>
              <w:pStyle w:val="60"/>
              <w:tabs>
                <w:tab w:val="left" w:pos="2524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1. Форма вивчення документації (пит. 75).</w:t>
            </w:r>
          </w:p>
        </w:tc>
        <w:tc>
          <w:tcPr>
            <w:tcW w:w="5505" w:type="dxa"/>
          </w:tcPr>
          <w:p w:rsidR="00247504" w:rsidRDefault="00BB20C9" w:rsidP="00364B22">
            <w:pPr>
              <w:pStyle w:val="60"/>
              <w:tabs>
                <w:tab w:val="left" w:pos="252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95%</w:t>
            </w:r>
            <w:r w:rsidR="00364B22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64B22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педагогічні</w:t>
            </w:r>
            <w:proofErr w:type="spellEnd"/>
            <w:r w:rsidR="00364B22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64B22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працівники</w:t>
            </w:r>
            <w:proofErr w:type="spellEnd"/>
            <w:r w:rsidR="00364B22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64B22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мають</w:t>
            </w:r>
            <w:proofErr w:type="spellEnd"/>
            <w:r w:rsidR="00364B22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64B22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відповідну</w:t>
            </w:r>
            <w:proofErr w:type="spellEnd"/>
            <w:r w:rsidR="00364B22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64B22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освітню</w:t>
            </w:r>
            <w:proofErr w:type="spellEnd"/>
            <w:r w:rsidR="00364B22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="00364B22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професійну</w:t>
            </w:r>
            <w:proofErr w:type="spellEnd"/>
            <w:r w:rsidR="00364B22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64B22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364B22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ідготовку</w:t>
            </w:r>
            <w:proofErr w:type="spellEnd"/>
            <w:r w:rsidR="00364B22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364B22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щороку</w:t>
            </w:r>
            <w:proofErr w:type="spellEnd"/>
            <w:r w:rsidR="00364B22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64B22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підвищують</w:t>
            </w:r>
            <w:proofErr w:type="spellEnd"/>
            <w:r w:rsidR="00364B22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64B22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кваліфікацію</w:t>
            </w:r>
            <w:proofErr w:type="spellEnd"/>
            <w:r w:rsidR="00364B22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5" w:type="dxa"/>
          </w:tcPr>
          <w:p w:rsidR="00247504" w:rsidRDefault="00247504">
            <w:pPr>
              <w:pStyle w:val="60"/>
              <w:tabs>
                <w:tab w:val="left" w:pos="252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504">
        <w:trPr>
          <w:trHeight w:val="567"/>
        </w:trPr>
        <w:tc>
          <w:tcPr>
            <w:tcW w:w="2385" w:type="dxa"/>
          </w:tcPr>
          <w:p w:rsidR="00247504" w:rsidRDefault="00247504">
            <w:pPr>
              <w:pStyle w:val="60"/>
              <w:tabs>
                <w:tab w:val="left" w:pos="459"/>
                <w:tab w:val="left" w:pos="572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4.3.2. У закладі освіти створено умови, які мотивують педагогічних працівників до підвищення якості освітньої діяльності, саморозвитку, здійснення інноваційної освітньої діяльності </w:t>
            </w:r>
          </w:p>
        </w:tc>
        <w:tc>
          <w:tcPr>
            <w:tcW w:w="2235" w:type="dxa"/>
          </w:tcPr>
          <w:p w:rsidR="00247504" w:rsidRDefault="00247504">
            <w:pPr>
              <w:pStyle w:val="60"/>
              <w:tabs>
                <w:tab w:val="left" w:pos="34"/>
                <w:tab w:val="left" w:pos="379"/>
              </w:tabs>
              <w:ind w:left="33"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4.3.2.1. Керівник і педагогічна рада закладу освіти відповідно до своїх повноважень застосовують заходи матеріального та морального заохочення до педагогічних працівників</w:t>
            </w:r>
          </w:p>
        </w:tc>
        <w:tc>
          <w:tcPr>
            <w:tcW w:w="2805" w:type="dxa"/>
            <w:shd w:val="clear" w:color="auto" w:fill="F2DCDB"/>
          </w:tcPr>
          <w:p w:rsidR="00247504" w:rsidRDefault="00247504">
            <w:pPr>
              <w:pStyle w:val="60"/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1. Перелік питань для інтерв’ю з керівником ЗО (пит. 23)/керівником ЗО, у штатному розписі якого відсутня посада заступника/завідувачем філії (пит. 40).</w:t>
            </w:r>
          </w:p>
          <w:p w:rsidR="00247504" w:rsidRDefault="00247504">
            <w:pPr>
              <w:pStyle w:val="60"/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2. Анкета для педагогічних працівників (пит. 27).</w:t>
            </w:r>
          </w:p>
        </w:tc>
        <w:tc>
          <w:tcPr>
            <w:tcW w:w="5505" w:type="dxa"/>
          </w:tcPr>
          <w:p w:rsidR="005C2E9F" w:rsidRPr="00F772E9" w:rsidRDefault="005C2E9F" w:rsidP="005C2E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результатами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інтерв’ю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керівником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діє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стимулювання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педагогічних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працівників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Застосовуються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заходи </w:t>
            </w:r>
            <w:proofErr w:type="gram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морального</w:t>
            </w:r>
            <w:proofErr w:type="gram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заохочення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подяки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відомчі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нагороди,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відзнаки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тощо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:rsidR="00247504" w:rsidRDefault="005C2E9F" w:rsidP="005C2E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Моральні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заохочення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вигляді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грамот і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подяк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ізного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рівня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клопотанням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керівника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отримують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працівники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виявили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найкращі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показники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За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підсумками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року педагоги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відзначаються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грамотами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ліцею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відділу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участь і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досягнення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заходах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напрямків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методичної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наукової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виховної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конкурсної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Щороку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директор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ліцею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подає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клопотання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відзначення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грамотами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відділу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РДА до Дня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працівників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Загалом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педагогічні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працівники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задоволені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мотивацією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5" w:type="dxa"/>
          </w:tcPr>
          <w:p w:rsidR="005C2E9F" w:rsidRPr="00F772E9" w:rsidRDefault="005C2E9F" w:rsidP="005C2E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Вносити і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нформаці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ю</w:t>
            </w: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заохочувальні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відзнаки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книжок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працівників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ліцею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47504" w:rsidRDefault="00247504">
            <w:pPr>
              <w:pStyle w:val="60"/>
              <w:tabs>
                <w:tab w:val="left" w:pos="-112"/>
                <w:tab w:val="left" w:pos="17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504">
        <w:trPr>
          <w:trHeight w:val="601"/>
        </w:trPr>
        <w:tc>
          <w:tcPr>
            <w:tcW w:w="2385" w:type="dxa"/>
            <w:vMerge w:val="restart"/>
          </w:tcPr>
          <w:p w:rsidR="00247504" w:rsidRDefault="00247504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4.3.3. У закладі освіти створено умови, які сприяють підвищенню кваліфікації педагогічних працівників</w:t>
            </w:r>
          </w:p>
        </w:tc>
        <w:tc>
          <w:tcPr>
            <w:tcW w:w="2235" w:type="dxa"/>
          </w:tcPr>
          <w:p w:rsidR="00247504" w:rsidRDefault="00247504">
            <w:pPr>
              <w:pStyle w:val="60"/>
              <w:tabs>
                <w:tab w:val="left" w:pos="34"/>
                <w:tab w:val="left" w:pos="379"/>
              </w:tabs>
              <w:ind w:left="33"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4.3.3.1. Керівник і педагогічна рада закладу освіти створюють умови для постійного підвищення кваліфікації,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атестації, сертифікації педагогічних працівників</w:t>
            </w:r>
          </w:p>
        </w:tc>
        <w:tc>
          <w:tcPr>
            <w:tcW w:w="2805" w:type="dxa"/>
            <w:shd w:val="clear" w:color="auto" w:fill="F2DCDB"/>
          </w:tcPr>
          <w:p w:rsidR="00247504" w:rsidRDefault="00247504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4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1. Форма вивчення документації (пит. 76, 77).</w:t>
            </w:r>
          </w:p>
          <w:p w:rsidR="00247504" w:rsidRDefault="00247504">
            <w:pPr>
              <w:pStyle w:val="60"/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2. Перелік питань для інтерв’ю з керівником ЗО (пит. 24)/керівником ЗО, у штатному розписі якого відсутня посада заступника/завідувачем філії (пит. 41).</w:t>
            </w:r>
          </w:p>
          <w:p w:rsidR="00247504" w:rsidRDefault="00247504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3. Перелік питань для інтерв’ю із заступником керівника (пит. 34).</w:t>
            </w:r>
          </w:p>
        </w:tc>
        <w:tc>
          <w:tcPr>
            <w:tcW w:w="5505" w:type="dxa"/>
          </w:tcPr>
          <w:p w:rsidR="005C2E9F" w:rsidRPr="00F772E9" w:rsidRDefault="005C2E9F" w:rsidP="005C2E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Директор і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педагогічна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рада закладу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створюють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умови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proofErr w:type="gram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ідвищення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кваліфікації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атестації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педагогічних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ацівників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розроблено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затверджен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оприлюднен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орієнтовний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підвищення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кваліфі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урахуванням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пропозицій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плану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ґрунтується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академічної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свободи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Для </w:t>
            </w:r>
            <w:proofErr w:type="spellStart"/>
            <w:proofErr w:type="gram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ідвищення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кваліфікації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педагогічні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працівники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обирають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теми та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суб’єкти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підвищення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кваліфікації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Періодично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підвищення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кваліфікації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ініціативи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професійної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майстерності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розглядаються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засід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ради.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Керівництво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ліцею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щорічно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подає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пропозиції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засновнику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обсягу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proofErr w:type="gram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ідвищення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кваліфікації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47504" w:rsidRDefault="005C2E9F" w:rsidP="00772545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5" w:type="dxa"/>
          </w:tcPr>
          <w:p w:rsidR="00772545" w:rsidRPr="00772545" w:rsidRDefault="00772545" w:rsidP="00772545">
            <w:pPr>
              <w:pStyle w:val="TableParagraph"/>
              <w:spacing w:line="276" w:lineRule="auto"/>
              <w:ind w:left="0"/>
              <w:jc w:val="left"/>
              <w:rPr>
                <w:sz w:val="24"/>
              </w:rPr>
            </w:pPr>
            <w:r w:rsidRPr="00772545">
              <w:rPr>
                <w:sz w:val="24"/>
              </w:rPr>
              <w:lastRenderedPageBreak/>
              <w:t>Мотивувати</w:t>
            </w:r>
            <w:r w:rsidRPr="00772545">
              <w:rPr>
                <w:spacing w:val="-15"/>
                <w:sz w:val="24"/>
              </w:rPr>
              <w:t xml:space="preserve"> </w:t>
            </w:r>
            <w:r w:rsidRPr="00772545">
              <w:rPr>
                <w:sz w:val="24"/>
              </w:rPr>
              <w:t>вчителів</w:t>
            </w:r>
            <w:r w:rsidRPr="00772545">
              <w:rPr>
                <w:spacing w:val="-15"/>
                <w:sz w:val="24"/>
              </w:rPr>
              <w:t xml:space="preserve"> </w:t>
            </w:r>
            <w:r w:rsidRPr="00772545">
              <w:rPr>
                <w:sz w:val="24"/>
              </w:rPr>
              <w:t xml:space="preserve">до </w:t>
            </w:r>
            <w:r w:rsidRPr="00772545">
              <w:rPr>
                <w:spacing w:val="-2"/>
                <w:sz w:val="24"/>
              </w:rPr>
              <w:t>добровільної</w:t>
            </w:r>
          </w:p>
          <w:p w:rsidR="00247504" w:rsidRDefault="00772545" w:rsidP="00772545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2545">
              <w:rPr>
                <w:rFonts w:ascii="Times New Roman" w:hAnsi="Times New Roman" w:cs="Times New Roman"/>
                <w:spacing w:val="-2"/>
                <w:sz w:val="24"/>
              </w:rPr>
              <w:t>сертифікації</w:t>
            </w:r>
            <w:proofErr w:type="spellEnd"/>
          </w:p>
        </w:tc>
      </w:tr>
      <w:tr w:rsidR="00247504">
        <w:trPr>
          <w:trHeight w:val="840"/>
        </w:trPr>
        <w:tc>
          <w:tcPr>
            <w:tcW w:w="2385" w:type="dxa"/>
            <w:vMerge/>
          </w:tcPr>
          <w:p w:rsidR="00247504" w:rsidRDefault="00247504">
            <w:pPr>
              <w:pStyle w:val="6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</w:tcPr>
          <w:p w:rsidR="00247504" w:rsidRDefault="00247504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4.3.3.2. Частка педагогічних працівників, які вважають, що керівник і педагогічна рада закладу освіти сприяють їхньому професійному розвитку</w:t>
            </w:r>
          </w:p>
        </w:tc>
        <w:tc>
          <w:tcPr>
            <w:tcW w:w="2805" w:type="dxa"/>
            <w:shd w:val="clear" w:color="auto" w:fill="F2DCDB"/>
          </w:tcPr>
          <w:p w:rsidR="00247504" w:rsidRDefault="00247504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1. Анкета для педагогічних працівників (пит. 28, 29).</w:t>
            </w:r>
          </w:p>
        </w:tc>
        <w:tc>
          <w:tcPr>
            <w:tcW w:w="5505" w:type="dxa"/>
          </w:tcPr>
          <w:p w:rsidR="00772545" w:rsidRPr="00F772E9" w:rsidRDefault="00772545" w:rsidP="007725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  результатами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79</w:t>
            </w: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опитаних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педпрацівників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вважають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керівництво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створює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умови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постійного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ідвищення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кваліфікації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чергової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позачергової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атестації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</w:t>
            </w:r>
            <w:r w:rsidR="00BB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ровільноъ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 –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вважають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керівництво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переважно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створює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умови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2545" w:rsidRPr="00F772E9" w:rsidRDefault="00772545" w:rsidP="007725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Педагогічною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радою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розглядаються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планування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професійного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ідвищення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кваліфікації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педагогічних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працівників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основними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напрямами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підвищення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кваліфікації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суб’єктів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копій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клопотань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Керівництво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ефективну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кадрову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політику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забезпечує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можливості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професійного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</w:t>
            </w:r>
            <w:proofErr w:type="gram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47504" w:rsidRDefault="00772545" w:rsidP="00772545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86</w:t>
            </w: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вважають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немає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жодних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перешкод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ньому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професійному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відчули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боку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керівництва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55" w:type="dxa"/>
          </w:tcPr>
          <w:p w:rsidR="00247504" w:rsidRDefault="00247504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ind w:right="-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504">
        <w:trPr>
          <w:trHeight w:val="670"/>
        </w:trPr>
        <w:tc>
          <w:tcPr>
            <w:tcW w:w="15585" w:type="dxa"/>
            <w:gridSpan w:val="5"/>
          </w:tcPr>
          <w:p w:rsidR="00247504" w:rsidRDefault="00247504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Організація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 засадах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людиноцентризму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прийняття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управлінських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рішень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247504">
        <w:trPr>
          <w:trHeight w:val="1670"/>
        </w:trPr>
        <w:tc>
          <w:tcPr>
            <w:tcW w:w="2385" w:type="dxa"/>
          </w:tcPr>
          <w:p w:rsidR="00247504" w:rsidRDefault="00247504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4.4.1. У закладі освіти створюються умови для реалізації прав і обов’язків учасників освітнього процесу</w:t>
            </w:r>
          </w:p>
        </w:tc>
        <w:tc>
          <w:tcPr>
            <w:tcW w:w="2235" w:type="dxa"/>
          </w:tcPr>
          <w:p w:rsidR="00247504" w:rsidRDefault="00247504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4.4.1.1. Частка учасників освітнього процесу, які вважають, що їхні права в закладі освіти не порушуються</w:t>
            </w:r>
          </w:p>
        </w:tc>
        <w:tc>
          <w:tcPr>
            <w:tcW w:w="2805" w:type="dxa"/>
            <w:shd w:val="clear" w:color="auto" w:fill="F2DCDB"/>
          </w:tcPr>
          <w:p w:rsidR="00247504" w:rsidRDefault="00247504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 Анкета для батьків (пит. 20).</w:t>
            </w:r>
          </w:p>
          <w:p w:rsidR="00247504" w:rsidRDefault="00247504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 Анкета для учня/учениці (пит. 37, 38).</w:t>
            </w:r>
          </w:p>
          <w:p w:rsidR="00247504" w:rsidRDefault="00247504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 Анкета для педагогічних працівників (пит. 26.6).</w:t>
            </w:r>
          </w:p>
        </w:tc>
        <w:tc>
          <w:tcPr>
            <w:tcW w:w="5505" w:type="dxa"/>
          </w:tcPr>
          <w:p w:rsidR="00247504" w:rsidRPr="00710BFB" w:rsidRDefault="00710BFB" w:rsidP="00EA63BF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87% батьків вважають, що права учасників освітнього процесу не порушуються, 13% - інколи порушуються, але вирішуються. Переважна більшість учнів та </w:t>
            </w:r>
            <w:r w:rsidR="00EA63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100% педагогів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зазначили, що їхні права в закладі не порушуються.</w:t>
            </w:r>
          </w:p>
        </w:tc>
        <w:tc>
          <w:tcPr>
            <w:tcW w:w="2655" w:type="dxa"/>
          </w:tcPr>
          <w:p w:rsidR="00EA63BF" w:rsidRPr="00F772E9" w:rsidRDefault="00EA63BF" w:rsidP="00613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A63BF" w:rsidRPr="00F772E9" w:rsidRDefault="00EA63BF" w:rsidP="00EA63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7504" w:rsidRDefault="00247504" w:rsidP="00EA6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23AF" w:rsidRPr="006A2DD6">
        <w:trPr>
          <w:trHeight w:val="540"/>
        </w:trPr>
        <w:tc>
          <w:tcPr>
            <w:tcW w:w="2385" w:type="dxa"/>
          </w:tcPr>
          <w:p w:rsidR="00F223AF" w:rsidRDefault="00F223AF">
            <w:pPr>
              <w:pStyle w:val="60"/>
              <w:tabs>
                <w:tab w:val="left" w:pos="315"/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4.4.2.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Управлінські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приймаються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урахуванням пропозицій учасників освітнього процесу</w:t>
            </w:r>
          </w:p>
        </w:tc>
        <w:tc>
          <w:tcPr>
            <w:tcW w:w="2235" w:type="dxa"/>
          </w:tcPr>
          <w:p w:rsidR="00F223AF" w:rsidRDefault="00F223AF">
            <w:pPr>
              <w:pStyle w:val="60"/>
              <w:tabs>
                <w:tab w:val="left" w:pos="315"/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4.4.2.1. Частка учасників освітнього процесу, які вважають, що їхні пропозиції враховуються під час прийняття управлінських рішень</w:t>
            </w:r>
          </w:p>
        </w:tc>
        <w:tc>
          <w:tcPr>
            <w:tcW w:w="2805" w:type="dxa"/>
            <w:shd w:val="clear" w:color="auto" w:fill="F2DCDB"/>
          </w:tcPr>
          <w:p w:rsidR="00F223AF" w:rsidRDefault="00F223AF">
            <w:pPr>
              <w:pStyle w:val="60"/>
              <w:tabs>
                <w:tab w:val="left" w:pos="252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 Анкета для батьків (пит. 19). </w:t>
            </w:r>
          </w:p>
          <w:p w:rsidR="00F223AF" w:rsidRDefault="00F223AF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 Анкета для учня/учениці (пит. 39).</w:t>
            </w:r>
          </w:p>
          <w:p w:rsidR="00F223AF" w:rsidRDefault="00F223AF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 Анкета для педагогічних працівників (пит. 26.3).</w:t>
            </w:r>
          </w:p>
        </w:tc>
        <w:tc>
          <w:tcPr>
            <w:tcW w:w="5505" w:type="dxa"/>
          </w:tcPr>
          <w:p w:rsidR="00F223AF" w:rsidRDefault="00F223AF" w:rsidP="00F223AF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Керівництву закладу освіти вдалося відкрито та прозоро приймати управлінські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рішення, про що свідчать результати анкетування з учасниками освітнього процесу.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72% педагогів зазначили, що </w:t>
            </w:r>
            <w:r>
              <w:rPr>
                <w:spacing w:val="-2"/>
                <w:sz w:val="24"/>
              </w:rPr>
              <w:t>керівництво</w:t>
            </w:r>
            <w:r w:rsidR="006A2DD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враховує </w:t>
            </w:r>
            <w:r>
              <w:rPr>
                <w:sz w:val="24"/>
              </w:rPr>
              <w:t>пропозиції щодо підвищення якості освітн</w:t>
            </w:r>
            <w:r w:rsidR="006A2DD6">
              <w:rPr>
                <w:sz w:val="24"/>
              </w:rPr>
              <w:t>ього процесу.</w:t>
            </w:r>
            <w:r>
              <w:rPr>
                <w:sz w:val="24"/>
              </w:rPr>
              <w:t xml:space="preserve"> 94% батьків вважають, що їх</w:t>
            </w:r>
            <w:r w:rsidR="006A2DD6">
              <w:rPr>
                <w:sz w:val="24"/>
              </w:rPr>
              <w:t>ня</w:t>
            </w:r>
            <w:r>
              <w:rPr>
                <w:sz w:val="24"/>
              </w:rPr>
              <w:t xml:space="preserve"> думка враховується завжди</w:t>
            </w:r>
            <w:r w:rsidR="006A2DD6"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</w:p>
          <w:p w:rsidR="00F223AF" w:rsidRDefault="00F223AF" w:rsidP="00D26CDB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</w:p>
        </w:tc>
        <w:tc>
          <w:tcPr>
            <w:tcW w:w="2655" w:type="dxa"/>
          </w:tcPr>
          <w:p w:rsidR="00F223AF" w:rsidRPr="006A2DD6" w:rsidRDefault="00F223AF">
            <w:pPr>
              <w:pStyle w:val="60"/>
              <w:tabs>
                <w:tab w:val="left" w:pos="25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223AF">
        <w:trPr>
          <w:trHeight w:val="540"/>
        </w:trPr>
        <w:tc>
          <w:tcPr>
            <w:tcW w:w="2385" w:type="dxa"/>
          </w:tcPr>
          <w:p w:rsidR="00F223AF" w:rsidRPr="006A2DD6" w:rsidRDefault="00F223AF">
            <w:pPr>
              <w:pStyle w:val="60"/>
              <w:tabs>
                <w:tab w:val="left" w:pos="459"/>
                <w:tab w:val="left" w:pos="572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A2D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4.4.3. У закладі освіти створено умови для розвитку громадського самоврядування</w:t>
            </w:r>
          </w:p>
        </w:tc>
        <w:tc>
          <w:tcPr>
            <w:tcW w:w="2235" w:type="dxa"/>
          </w:tcPr>
          <w:p w:rsidR="00F223AF" w:rsidRPr="00613E88" w:rsidRDefault="00F223AF">
            <w:pPr>
              <w:pStyle w:val="60"/>
              <w:tabs>
                <w:tab w:val="left" w:pos="459"/>
                <w:tab w:val="left" w:pos="572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A2D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4.4.3.1. Керівник і педагогічна рада закладу </w:t>
            </w:r>
            <w:r w:rsidRPr="00613E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освіти сприяють участі органів громадського самоврядування у вирішенні питань щодо діяльності закладу освіти</w:t>
            </w:r>
          </w:p>
        </w:tc>
        <w:tc>
          <w:tcPr>
            <w:tcW w:w="2805" w:type="dxa"/>
            <w:shd w:val="clear" w:color="auto" w:fill="F2DCDB"/>
          </w:tcPr>
          <w:p w:rsidR="00F223AF" w:rsidRDefault="00F223AF">
            <w:pPr>
              <w:pStyle w:val="60"/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інтерв’ю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керівником ЗО (пит. 25-25.2)/ керівником ЗО, у штатному розписі якого відсутня посада заступника/завідувачем філії (пит. 42-42.2).</w:t>
            </w:r>
          </w:p>
          <w:p w:rsidR="00F223AF" w:rsidRDefault="00F223AF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 Перелік питань для інтерв’ю з представником учнівського самоврядування (пит. 7-12).</w:t>
            </w:r>
          </w:p>
        </w:tc>
        <w:tc>
          <w:tcPr>
            <w:tcW w:w="5505" w:type="dxa"/>
          </w:tcPr>
          <w:p w:rsidR="00F223AF" w:rsidRDefault="00D77FEA" w:rsidP="00D26CD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У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закладі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організовано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діяльність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учнівського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самоврядування</w:t>
            </w:r>
            <w:proofErr w:type="spellEnd"/>
            <w:r>
              <w:rPr>
                <w:sz w:val="24"/>
                <w:lang w:val="ru-RU"/>
              </w:rPr>
              <w:t xml:space="preserve">, члени </w:t>
            </w:r>
            <w:proofErr w:type="spellStart"/>
            <w:r>
              <w:rPr>
                <w:sz w:val="24"/>
                <w:lang w:val="ru-RU"/>
              </w:rPr>
              <w:t>якого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беруть</w:t>
            </w:r>
            <w:proofErr w:type="spellEnd"/>
            <w:r>
              <w:rPr>
                <w:sz w:val="24"/>
                <w:lang w:val="ru-RU"/>
              </w:rPr>
              <w:t xml:space="preserve"> участь  у </w:t>
            </w:r>
            <w:proofErr w:type="spellStart"/>
            <w:r w:rsidR="00F51C7B">
              <w:rPr>
                <w:sz w:val="24"/>
                <w:lang w:val="ru-RU"/>
              </w:rPr>
              <w:t>плануванні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діяльності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ліцею</w:t>
            </w:r>
            <w:proofErr w:type="spellEnd"/>
            <w:r>
              <w:rPr>
                <w:sz w:val="24"/>
                <w:lang w:val="ru-RU"/>
              </w:rPr>
              <w:t xml:space="preserve">.  </w:t>
            </w:r>
          </w:p>
          <w:p w:rsidR="00D77FEA" w:rsidRPr="00D77FEA" w:rsidRDefault="00D77FEA" w:rsidP="00D26CD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Керівництво створює умови </w:t>
            </w:r>
            <w:r w:rsidR="00F51C7B">
              <w:rPr>
                <w:sz w:val="24"/>
              </w:rPr>
              <w:t>для розвитку громадського самоврядування, сприяючи впровадженню його ідей та пропозицій.</w:t>
            </w:r>
          </w:p>
        </w:tc>
        <w:tc>
          <w:tcPr>
            <w:tcW w:w="2655" w:type="dxa"/>
          </w:tcPr>
          <w:p w:rsidR="006A2DD6" w:rsidRPr="00F772E9" w:rsidRDefault="006A2DD6" w:rsidP="006A2D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Враховувати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пропозиції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учнівського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складанні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режиму </w:t>
            </w:r>
            <w:proofErr w:type="spellStart"/>
            <w:proofErr w:type="gram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іцею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A2DD6" w:rsidRPr="00F772E9" w:rsidRDefault="006A2DD6" w:rsidP="006A2D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Залучати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учнівське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до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складання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ічного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плану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223AF" w:rsidRPr="006A2DD6" w:rsidRDefault="00F223AF" w:rsidP="00D26CDB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</w:tr>
      <w:tr w:rsidR="00F223AF">
        <w:trPr>
          <w:trHeight w:val="540"/>
        </w:trPr>
        <w:tc>
          <w:tcPr>
            <w:tcW w:w="2385" w:type="dxa"/>
          </w:tcPr>
          <w:p w:rsidR="00F223AF" w:rsidRDefault="00F223AF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4.4.4. У закладі освіти створено умови для виявлення громадської активності та ініціативи учасників освітнього процесу, їхньої участі в житті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місцевої громади</w:t>
            </w:r>
          </w:p>
        </w:tc>
        <w:tc>
          <w:tcPr>
            <w:tcW w:w="2235" w:type="dxa"/>
          </w:tcPr>
          <w:p w:rsidR="00F223AF" w:rsidRDefault="00F223AF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4.4.4.1. Керівник закладу освіти, його заступники, органи управління закладу освіти підтримують освітні та громадські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ініціативи учасників освітнього процесу, які спрямовані на сталий розвиток закладу освіти  та участь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екологічні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заходи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тощо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05" w:type="dxa"/>
            <w:shd w:val="clear" w:color="auto" w:fill="F2DCDB"/>
          </w:tcPr>
          <w:p w:rsidR="00F223AF" w:rsidRDefault="00F223AF">
            <w:pPr>
              <w:pStyle w:val="60"/>
              <w:tabs>
                <w:tab w:val="left" w:pos="252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 Форма вивчення документації (пит. 78-79).</w:t>
            </w:r>
          </w:p>
          <w:p w:rsidR="00F223AF" w:rsidRDefault="00F223AF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 Перелік питань для інтерв’ю із заступником керівника (пит. 35)/ керівником ЗО, у штатному розписі якого відсутня посада заступника/завідувачем філії (пит. 57).</w:t>
            </w:r>
          </w:p>
          <w:p w:rsidR="00F223AF" w:rsidRDefault="00F223AF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 Перелік питань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інтерв’ю з представником учнівського самоврядування (пит. 13).</w:t>
            </w:r>
          </w:p>
          <w:p w:rsidR="00F223AF" w:rsidRDefault="00F223AF">
            <w:pPr>
              <w:pStyle w:val="60"/>
              <w:tabs>
                <w:tab w:val="left" w:pos="30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 Анкета для учня/учениці (пит. 40, 41).</w:t>
            </w:r>
          </w:p>
          <w:p w:rsidR="00F223AF" w:rsidRDefault="00F223AF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 Анкета для педагогічних працівників (пит. 26.7).</w:t>
            </w:r>
          </w:p>
        </w:tc>
        <w:tc>
          <w:tcPr>
            <w:tcW w:w="5505" w:type="dxa"/>
          </w:tcPr>
          <w:p w:rsidR="00BB20C9" w:rsidRDefault="006A2DD6" w:rsidP="00BB20C9">
            <w:pPr>
              <w:pStyle w:val="TableParagraph"/>
              <w:tabs>
                <w:tab w:val="left" w:pos="1789"/>
                <w:tab w:val="left" w:pos="2089"/>
              </w:tabs>
              <w:ind w:right="93"/>
              <w:rPr>
                <w:sz w:val="24"/>
                <w:szCs w:val="24"/>
              </w:rPr>
            </w:pPr>
            <w:r w:rsidRPr="00BB20C9">
              <w:rPr>
                <w:spacing w:val="-2"/>
                <w:sz w:val="24"/>
              </w:rPr>
              <w:lastRenderedPageBreak/>
              <w:t>Керівництво</w:t>
            </w:r>
            <w:r w:rsidRPr="00BB20C9">
              <w:rPr>
                <w:sz w:val="24"/>
              </w:rPr>
              <w:tab/>
            </w:r>
            <w:r w:rsidRPr="00BB20C9">
              <w:rPr>
                <w:sz w:val="24"/>
              </w:rPr>
              <w:tab/>
            </w:r>
            <w:r w:rsidRPr="00BB20C9">
              <w:rPr>
                <w:spacing w:val="-2"/>
                <w:sz w:val="24"/>
              </w:rPr>
              <w:t xml:space="preserve">підтримує ініціативи педагогічних </w:t>
            </w:r>
            <w:r w:rsidRPr="00BB20C9">
              <w:rPr>
                <w:sz w:val="24"/>
              </w:rPr>
              <w:t>працівників щодо розвитку закладу</w:t>
            </w:r>
            <w:r w:rsidRPr="00BB20C9">
              <w:rPr>
                <w:spacing w:val="28"/>
                <w:sz w:val="24"/>
              </w:rPr>
              <w:t xml:space="preserve"> </w:t>
            </w:r>
            <w:r w:rsidRPr="00BB20C9">
              <w:rPr>
                <w:sz w:val="24"/>
              </w:rPr>
              <w:t>і</w:t>
            </w:r>
            <w:r w:rsidRPr="00BB20C9">
              <w:rPr>
                <w:spacing w:val="37"/>
                <w:sz w:val="24"/>
              </w:rPr>
              <w:t xml:space="preserve"> </w:t>
            </w:r>
            <w:r w:rsidRPr="00BB20C9">
              <w:rPr>
                <w:sz w:val="24"/>
              </w:rPr>
              <w:t>місцевої</w:t>
            </w:r>
            <w:r w:rsidRPr="00BB20C9">
              <w:rPr>
                <w:spacing w:val="34"/>
                <w:sz w:val="24"/>
              </w:rPr>
              <w:t xml:space="preserve"> </w:t>
            </w:r>
            <w:r w:rsidRPr="00BB20C9">
              <w:rPr>
                <w:sz w:val="24"/>
              </w:rPr>
              <w:t>громади</w:t>
            </w:r>
            <w:r w:rsidRPr="00BB20C9">
              <w:rPr>
                <w:spacing w:val="38"/>
                <w:sz w:val="24"/>
              </w:rPr>
              <w:t xml:space="preserve"> </w:t>
            </w:r>
            <w:r w:rsidR="00BB20C9">
              <w:rPr>
                <w:spacing w:val="-10"/>
                <w:sz w:val="24"/>
              </w:rPr>
              <w:t>–</w:t>
            </w:r>
            <w:r w:rsidRPr="00BB20C9">
              <w:rPr>
                <w:spacing w:val="-10"/>
                <w:sz w:val="24"/>
              </w:rPr>
              <w:t xml:space="preserve"> </w:t>
            </w:r>
            <w:r w:rsidR="00BB20C9">
              <w:rPr>
                <w:sz w:val="24"/>
                <w:lang w:val="ru-RU"/>
              </w:rPr>
              <w:t>72%</w:t>
            </w:r>
            <w:r w:rsidRPr="00BB20C9">
              <w:rPr>
                <w:sz w:val="24"/>
              </w:rPr>
              <w:t xml:space="preserve"> пед</w:t>
            </w:r>
            <w:r w:rsidR="00BB20C9">
              <w:rPr>
                <w:sz w:val="24"/>
              </w:rPr>
              <w:t>агогів, переважно підтримує – 2</w:t>
            </w:r>
            <w:r w:rsidR="00BB20C9">
              <w:rPr>
                <w:sz w:val="24"/>
                <w:lang w:val="ru-RU"/>
              </w:rPr>
              <w:t>5%,</w:t>
            </w:r>
            <w:r w:rsidRPr="00BB20C9">
              <w:rPr>
                <w:sz w:val="24"/>
              </w:rPr>
              <w:t>, переважно</w:t>
            </w:r>
            <w:r w:rsidRPr="00BB20C9">
              <w:rPr>
                <w:spacing w:val="40"/>
                <w:sz w:val="24"/>
              </w:rPr>
              <w:t xml:space="preserve"> </w:t>
            </w:r>
            <w:r w:rsidR="00BB20C9">
              <w:rPr>
                <w:sz w:val="24"/>
              </w:rPr>
              <w:t>ні</w:t>
            </w:r>
            <w:r w:rsidR="00BB20C9">
              <w:rPr>
                <w:sz w:val="24"/>
                <w:lang w:val="ru-RU"/>
              </w:rPr>
              <w:t xml:space="preserve"> </w:t>
            </w:r>
            <w:r w:rsidR="00BB20C9">
              <w:rPr>
                <w:sz w:val="24"/>
              </w:rPr>
              <w:t>-</w:t>
            </w:r>
            <w:r w:rsidR="00BB20C9">
              <w:rPr>
                <w:sz w:val="24"/>
                <w:lang w:val="ru-RU"/>
              </w:rPr>
              <w:t xml:space="preserve"> 5%. </w:t>
            </w:r>
            <w:r w:rsidRPr="00BB20C9">
              <w:rPr>
                <w:sz w:val="24"/>
              </w:rPr>
              <w:t xml:space="preserve">Результати </w:t>
            </w:r>
            <w:r w:rsidRPr="00BB20C9">
              <w:rPr>
                <w:spacing w:val="-2"/>
                <w:sz w:val="24"/>
              </w:rPr>
              <w:t xml:space="preserve">анкетування здобувачів </w:t>
            </w:r>
            <w:r w:rsidRPr="00BB20C9">
              <w:rPr>
                <w:sz w:val="24"/>
              </w:rPr>
              <w:t>освіти</w:t>
            </w:r>
            <w:r w:rsidRPr="00BB20C9">
              <w:rPr>
                <w:spacing w:val="-5"/>
                <w:sz w:val="24"/>
              </w:rPr>
              <w:t xml:space="preserve"> </w:t>
            </w:r>
            <w:r w:rsidRPr="00BB20C9">
              <w:rPr>
                <w:sz w:val="24"/>
              </w:rPr>
              <w:t>показали,</w:t>
            </w:r>
            <w:r w:rsidRPr="00BB20C9">
              <w:rPr>
                <w:spacing w:val="-5"/>
                <w:sz w:val="24"/>
              </w:rPr>
              <w:t xml:space="preserve"> </w:t>
            </w:r>
            <w:r w:rsidRPr="00BB20C9">
              <w:rPr>
                <w:sz w:val="24"/>
              </w:rPr>
              <w:t>що</w:t>
            </w:r>
            <w:r w:rsidRPr="00BB20C9">
              <w:rPr>
                <w:spacing w:val="-5"/>
                <w:sz w:val="24"/>
              </w:rPr>
              <w:t xml:space="preserve"> </w:t>
            </w:r>
            <w:r w:rsidRPr="00BB20C9">
              <w:rPr>
                <w:sz w:val="24"/>
              </w:rPr>
              <w:t>постійно беруть участь</w:t>
            </w:r>
            <w:r w:rsidRPr="00BB20C9">
              <w:rPr>
                <w:spacing w:val="-1"/>
                <w:sz w:val="24"/>
              </w:rPr>
              <w:t xml:space="preserve"> </w:t>
            </w:r>
            <w:r w:rsidRPr="00BB20C9">
              <w:rPr>
                <w:sz w:val="24"/>
              </w:rPr>
              <w:t>щодо</w:t>
            </w:r>
            <w:r w:rsidRPr="00BB20C9">
              <w:rPr>
                <w:spacing w:val="-2"/>
                <w:sz w:val="24"/>
              </w:rPr>
              <w:t xml:space="preserve"> </w:t>
            </w:r>
            <w:r w:rsidRPr="00BB20C9">
              <w:rPr>
                <w:sz w:val="24"/>
              </w:rPr>
              <w:t xml:space="preserve">розвитку закладу і місцевої громади </w:t>
            </w:r>
            <w:r w:rsidR="00BB20C9">
              <w:rPr>
                <w:sz w:val="24"/>
              </w:rPr>
              <w:t>–</w:t>
            </w:r>
            <w:r w:rsidRPr="00BB20C9">
              <w:rPr>
                <w:sz w:val="24"/>
              </w:rPr>
              <w:t xml:space="preserve"> 35</w:t>
            </w:r>
            <w:r w:rsidR="00BB20C9">
              <w:rPr>
                <w:sz w:val="24"/>
                <w:lang w:val="ru-RU"/>
              </w:rPr>
              <w:t>%</w:t>
            </w:r>
            <w:r w:rsidRPr="00BB20C9">
              <w:rPr>
                <w:sz w:val="24"/>
              </w:rPr>
              <w:t xml:space="preserve">, часто </w:t>
            </w:r>
            <w:r w:rsidR="00BB20C9">
              <w:rPr>
                <w:sz w:val="24"/>
              </w:rPr>
              <w:t>–</w:t>
            </w:r>
            <w:r w:rsidRPr="00BB20C9">
              <w:rPr>
                <w:sz w:val="24"/>
              </w:rPr>
              <w:t xml:space="preserve"> 42</w:t>
            </w:r>
            <w:r w:rsidR="00BB20C9">
              <w:rPr>
                <w:sz w:val="24"/>
                <w:lang w:val="ru-RU"/>
              </w:rPr>
              <w:t>%.</w:t>
            </w:r>
            <w:r w:rsidRPr="00BB20C9">
              <w:rPr>
                <w:sz w:val="24"/>
              </w:rPr>
              <w:t xml:space="preserve"> </w:t>
            </w:r>
          </w:p>
          <w:p w:rsidR="00F223AF" w:rsidRDefault="00F223AF" w:rsidP="006A2DD6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85593C" w:rsidRPr="00F772E9" w:rsidRDefault="006A2DD6" w:rsidP="008559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Продовжувати забезпечувати підтримку освітніх та громадських ініціатив шляхом активної участі в них всіх учасників освітнього процесу.</w:t>
            </w:r>
            <w:r w:rsidR="0085593C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223AF" w:rsidRDefault="00F223AF">
            <w:pPr>
              <w:pStyle w:val="60"/>
              <w:tabs>
                <w:tab w:val="left" w:pos="252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7B">
        <w:trPr>
          <w:trHeight w:val="283"/>
        </w:trPr>
        <w:tc>
          <w:tcPr>
            <w:tcW w:w="2385" w:type="dxa"/>
            <w:vMerge w:val="restart"/>
          </w:tcPr>
          <w:p w:rsidR="00F51C7B" w:rsidRDefault="00F51C7B">
            <w:pPr>
              <w:pStyle w:val="60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4.4.5. Організація освітнього процесу враховує вікові особливості учнів, відповідає їхнім освітнім потребам</w:t>
            </w:r>
          </w:p>
        </w:tc>
        <w:tc>
          <w:tcPr>
            <w:tcW w:w="2235" w:type="dxa"/>
          </w:tcPr>
          <w:p w:rsidR="00F51C7B" w:rsidRDefault="00F51C7B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4.4.5.1. Режим роботи закладу освіти враховує потреби учасників освітнього процесу, особливості діяльності закладу освіти</w:t>
            </w:r>
          </w:p>
        </w:tc>
        <w:tc>
          <w:tcPr>
            <w:tcW w:w="2805" w:type="dxa"/>
            <w:shd w:val="clear" w:color="auto" w:fill="F2DCDB"/>
          </w:tcPr>
          <w:p w:rsidR="00F51C7B" w:rsidRDefault="00F51C7B">
            <w:pPr>
              <w:pStyle w:val="60"/>
              <w:tabs>
                <w:tab w:val="left" w:pos="252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 Форма вивчення документації (пит. 80-82).</w:t>
            </w:r>
          </w:p>
          <w:p w:rsidR="00F51C7B" w:rsidRDefault="00F51C7B">
            <w:pPr>
              <w:pStyle w:val="60"/>
              <w:tabs>
                <w:tab w:val="left" w:pos="30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 Анкета для батьків (пит. 21).</w:t>
            </w:r>
          </w:p>
        </w:tc>
        <w:tc>
          <w:tcPr>
            <w:tcW w:w="5505" w:type="dxa"/>
            <w:shd w:val="clear" w:color="auto" w:fill="auto"/>
          </w:tcPr>
          <w:p w:rsidR="00F51C7B" w:rsidRPr="00F51C7B" w:rsidRDefault="00F51C7B" w:rsidP="00CF6D91">
            <w:pPr>
              <w:pStyle w:val="TableParagraph"/>
              <w:tabs>
                <w:tab w:val="left" w:pos="1962"/>
                <w:tab w:val="left" w:pos="2130"/>
              </w:tabs>
              <w:ind w:right="95"/>
              <w:rPr>
                <w:color w:val="FF0000"/>
                <w:sz w:val="24"/>
              </w:rPr>
            </w:pPr>
            <w:r w:rsidRPr="00BB20C9">
              <w:rPr>
                <w:sz w:val="24"/>
              </w:rPr>
              <w:t>Режим</w:t>
            </w:r>
            <w:r w:rsidRPr="00BB20C9">
              <w:rPr>
                <w:spacing w:val="-5"/>
                <w:sz w:val="24"/>
              </w:rPr>
              <w:t xml:space="preserve"> </w:t>
            </w:r>
            <w:r w:rsidRPr="00BB20C9">
              <w:rPr>
                <w:sz w:val="24"/>
              </w:rPr>
              <w:t>роботи</w:t>
            </w:r>
            <w:r w:rsidRPr="00BB20C9">
              <w:rPr>
                <w:spacing w:val="-6"/>
                <w:sz w:val="24"/>
              </w:rPr>
              <w:t xml:space="preserve"> </w:t>
            </w:r>
            <w:r w:rsidRPr="00BB20C9">
              <w:rPr>
                <w:sz w:val="24"/>
              </w:rPr>
              <w:t>закладу</w:t>
            </w:r>
            <w:r w:rsidRPr="00BB20C9">
              <w:rPr>
                <w:spacing w:val="-7"/>
                <w:sz w:val="24"/>
              </w:rPr>
              <w:t xml:space="preserve"> </w:t>
            </w:r>
            <w:r w:rsidRPr="00BB20C9">
              <w:rPr>
                <w:sz w:val="24"/>
              </w:rPr>
              <w:t xml:space="preserve">освіти в основному враховує </w:t>
            </w:r>
            <w:r w:rsidRPr="00BB20C9">
              <w:rPr>
                <w:spacing w:val="-2"/>
                <w:sz w:val="24"/>
              </w:rPr>
              <w:t>потреби</w:t>
            </w:r>
            <w:r w:rsidRPr="00BB20C9">
              <w:rPr>
                <w:sz w:val="24"/>
              </w:rPr>
              <w:tab/>
            </w:r>
            <w:r w:rsidRPr="00BB20C9">
              <w:rPr>
                <w:sz w:val="24"/>
              </w:rPr>
              <w:tab/>
            </w:r>
            <w:r w:rsidRPr="00BB20C9">
              <w:rPr>
                <w:spacing w:val="-2"/>
                <w:sz w:val="24"/>
              </w:rPr>
              <w:t>учасників</w:t>
            </w:r>
            <w:r w:rsidR="00CF6D91">
              <w:rPr>
                <w:spacing w:val="-2"/>
                <w:sz w:val="24"/>
              </w:rPr>
              <w:t xml:space="preserve"> </w:t>
            </w:r>
            <w:r w:rsidR="00DF046F">
              <w:rPr>
                <w:sz w:val="24"/>
              </w:rPr>
              <w:t>освітнього процесу</w:t>
            </w:r>
            <w:r w:rsidR="00DF046F">
              <w:rPr>
                <w:sz w:val="24"/>
                <w:lang w:val="ru-RU"/>
              </w:rPr>
              <w:t xml:space="preserve">.  </w:t>
            </w:r>
            <w:r w:rsidRPr="00BB20C9">
              <w:rPr>
                <w:spacing w:val="-2"/>
                <w:sz w:val="24"/>
              </w:rPr>
              <w:t>Результати</w:t>
            </w:r>
            <w:r w:rsidR="00CF6D91">
              <w:rPr>
                <w:spacing w:val="-2"/>
                <w:sz w:val="24"/>
              </w:rPr>
              <w:t xml:space="preserve"> </w:t>
            </w:r>
            <w:r w:rsidRPr="00BB20C9">
              <w:rPr>
                <w:spacing w:val="-2"/>
                <w:sz w:val="24"/>
              </w:rPr>
              <w:t xml:space="preserve">анкетувань </w:t>
            </w:r>
            <w:r w:rsidRPr="00BB20C9">
              <w:rPr>
                <w:sz w:val="24"/>
              </w:rPr>
              <w:t>показали,</w:t>
            </w:r>
            <w:r w:rsidR="00BB20C9">
              <w:rPr>
                <w:sz w:val="24"/>
                <w:lang w:val="ru-RU"/>
              </w:rPr>
              <w:t xml:space="preserve"> </w:t>
            </w:r>
            <w:r w:rsidRPr="00BB20C9">
              <w:rPr>
                <w:sz w:val="24"/>
              </w:rPr>
              <w:t>що</w:t>
            </w:r>
            <w:r w:rsidR="00BB20C9">
              <w:rPr>
                <w:sz w:val="24"/>
                <w:lang w:val="ru-RU"/>
              </w:rPr>
              <w:t xml:space="preserve"> </w:t>
            </w:r>
            <w:r w:rsidR="00BB20C9">
              <w:rPr>
                <w:spacing w:val="-2"/>
                <w:sz w:val="24"/>
                <w:lang w:val="ru-RU"/>
              </w:rPr>
              <w:t>52</w:t>
            </w:r>
            <w:r w:rsidRPr="00BB20C9">
              <w:rPr>
                <w:spacing w:val="-2"/>
                <w:sz w:val="24"/>
              </w:rPr>
              <w:t xml:space="preserve">% </w:t>
            </w:r>
            <w:r w:rsidRPr="00BB20C9">
              <w:rPr>
                <w:sz w:val="24"/>
              </w:rPr>
              <w:t>здобувачів освіти переважно задоволені</w:t>
            </w:r>
            <w:r w:rsidRPr="00BB20C9">
              <w:rPr>
                <w:spacing w:val="-4"/>
                <w:sz w:val="24"/>
              </w:rPr>
              <w:t xml:space="preserve"> </w:t>
            </w:r>
            <w:r w:rsidRPr="00BB20C9">
              <w:rPr>
                <w:sz w:val="24"/>
              </w:rPr>
              <w:t>розкладом</w:t>
            </w:r>
            <w:r w:rsidRPr="00BB20C9">
              <w:rPr>
                <w:spacing w:val="-5"/>
                <w:sz w:val="24"/>
              </w:rPr>
              <w:t xml:space="preserve"> </w:t>
            </w:r>
            <w:r w:rsidR="00BB20C9">
              <w:rPr>
                <w:sz w:val="24"/>
              </w:rPr>
              <w:t xml:space="preserve">занять, </w:t>
            </w:r>
            <w:r w:rsidR="00BB20C9">
              <w:rPr>
                <w:sz w:val="24"/>
                <w:lang w:val="ru-RU"/>
              </w:rPr>
              <w:t>43</w:t>
            </w:r>
            <w:r w:rsidRPr="00BB20C9">
              <w:rPr>
                <w:sz w:val="24"/>
              </w:rPr>
              <w:t>%</w:t>
            </w:r>
            <w:r w:rsidR="00BB20C9">
              <w:rPr>
                <w:sz w:val="24"/>
                <w:lang w:val="ru-RU"/>
              </w:rPr>
              <w:t xml:space="preserve"> </w:t>
            </w:r>
            <w:r w:rsidRPr="00BB20C9">
              <w:rPr>
                <w:sz w:val="24"/>
              </w:rPr>
              <w:t>-</w:t>
            </w:r>
            <w:r w:rsidR="00BB20C9">
              <w:rPr>
                <w:sz w:val="24"/>
                <w:lang w:val="ru-RU"/>
              </w:rPr>
              <w:t xml:space="preserve"> </w:t>
            </w:r>
            <w:r w:rsidRPr="00BB20C9">
              <w:rPr>
                <w:sz w:val="24"/>
              </w:rPr>
              <w:t xml:space="preserve">цілком задовольняє, переважно не </w:t>
            </w:r>
            <w:proofErr w:type="spellStart"/>
            <w:r w:rsidRPr="00BB20C9">
              <w:rPr>
                <w:sz w:val="24"/>
              </w:rPr>
              <w:t>задовільня</w:t>
            </w:r>
            <w:r w:rsidR="00BB20C9">
              <w:rPr>
                <w:sz w:val="24"/>
              </w:rPr>
              <w:t>є</w:t>
            </w:r>
            <w:proofErr w:type="spellEnd"/>
            <w:r w:rsidR="00BB20C9">
              <w:rPr>
                <w:sz w:val="24"/>
              </w:rPr>
              <w:t xml:space="preserve"> - </w:t>
            </w:r>
            <w:r w:rsidR="00BB20C9">
              <w:rPr>
                <w:sz w:val="24"/>
                <w:lang w:val="ru-RU"/>
              </w:rPr>
              <w:t>5</w:t>
            </w:r>
            <w:r w:rsidR="00BB20C9">
              <w:rPr>
                <w:sz w:val="24"/>
              </w:rPr>
              <w:t>%</w:t>
            </w:r>
            <w:r w:rsidRPr="00BB20C9">
              <w:rPr>
                <w:sz w:val="24"/>
              </w:rPr>
              <w:t>. За резул</w:t>
            </w:r>
            <w:r w:rsidR="00BB20C9">
              <w:rPr>
                <w:sz w:val="24"/>
              </w:rPr>
              <w:t xml:space="preserve">ьтатами анкетування батьків </w:t>
            </w:r>
            <w:r w:rsidR="00BB20C9">
              <w:rPr>
                <w:sz w:val="24"/>
                <w:lang w:val="ru-RU"/>
              </w:rPr>
              <w:t>59</w:t>
            </w:r>
            <w:r w:rsidRPr="00BB20C9">
              <w:rPr>
                <w:sz w:val="24"/>
              </w:rPr>
              <w:t>% задоволені організацією освітнього процесу в закладі освіти</w:t>
            </w:r>
            <w:r w:rsidRPr="00BB20C9">
              <w:rPr>
                <w:spacing w:val="66"/>
                <w:sz w:val="24"/>
              </w:rPr>
              <w:t xml:space="preserve"> </w:t>
            </w:r>
            <w:r w:rsidRPr="00BB20C9">
              <w:rPr>
                <w:sz w:val="24"/>
              </w:rPr>
              <w:t>та</w:t>
            </w:r>
            <w:r w:rsidRPr="00BB20C9">
              <w:rPr>
                <w:spacing w:val="66"/>
                <w:sz w:val="24"/>
              </w:rPr>
              <w:t xml:space="preserve"> </w:t>
            </w:r>
            <w:r w:rsidR="00BB20C9">
              <w:rPr>
                <w:sz w:val="24"/>
                <w:lang w:val="ru-RU"/>
              </w:rPr>
              <w:t>39</w:t>
            </w:r>
            <w:r w:rsidRPr="00BB20C9">
              <w:rPr>
                <w:sz w:val="24"/>
              </w:rPr>
              <w:t>%</w:t>
            </w:r>
            <w:r w:rsidRPr="00BB20C9">
              <w:rPr>
                <w:spacing w:val="66"/>
                <w:sz w:val="24"/>
              </w:rPr>
              <w:t xml:space="preserve"> </w:t>
            </w:r>
            <w:r w:rsidRPr="00BB20C9">
              <w:rPr>
                <w:sz w:val="24"/>
              </w:rPr>
              <w:t>-</w:t>
            </w:r>
            <w:r w:rsidR="00BB20C9">
              <w:rPr>
                <w:sz w:val="24"/>
                <w:lang w:val="ru-RU"/>
              </w:rPr>
              <w:t xml:space="preserve"> </w:t>
            </w:r>
            <w:r w:rsidRPr="00BB20C9">
              <w:rPr>
                <w:spacing w:val="-2"/>
                <w:sz w:val="24"/>
              </w:rPr>
              <w:t>переважно</w:t>
            </w:r>
            <w:r w:rsidR="00BB20C9">
              <w:rPr>
                <w:spacing w:val="-2"/>
                <w:sz w:val="24"/>
                <w:lang w:val="ru-RU"/>
              </w:rPr>
              <w:t xml:space="preserve"> </w:t>
            </w:r>
            <w:r w:rsidRPr="00BB20C9">
              <w:rPr>
                <w:sz w:val="24"/>
              </w:rPr>
              <w:t>задоволені,</w:t>
            </w:r>
            <w:r w:rsidRPr="00BB20C9">
              <w:rPr>
                <w:spacing w:val="-3"/>
                <w:sz w:val="24"/>
              </w:rPr>
              <w:t xml:space="preserve"> </w:t>
            </w:r>
            <w:r w:rsidR="00DF046F">
              <w:rPr>
                <w:spacing w:val="-3"/>
                <w:sz w:val="24"/>
                <w:lang w:val="ru-RU"/>
              </w:rPr>
              <w:t xml:space="preserve">2% </w:t>
            </w:r>
            <w:r w:rsidR="00DF046F">
              <w:rPr>
                <w:sz w:val="24"/>
                <w:lang w:val="ru-RU"/>
              </w:rPr>
              <w:t>-</w:t>
            </w:r>
            <w:r w:rsidRPr="00BB20C9">
              <w:rPr>
                <w:spacing w:val="-4"/>
                <w:sz w:val="24"/>
              </w:rPr>
              <w:t xml:space="preserve"> </w:t>
            </w:r>
            <w:r w:rsidRPr="00BB20C9">
              <w:rPr>
                <w:sz w:val="24"/>
              </w:rPr>
              <w:t>переважно не задоволені.</w:t>
            </w:r>
          </w:p>
        </w:tc>
        <w:tc>
          <w:tcPr>
            <w:tcW w:w="2655" w:type="dxa"/>
          </w:tcPr>
          <w:p w:rsidR="00F51C7B" w:rsidRDefault="00F51C7B">
            <w:pPr>
              <w:pStyle w:val="60"/>
              <w:tabs>
                <w:tab w:val="left" w:pos="252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7B" w:rsidRPr="00BB20C9">
        <w:trPr>
          <w:trHeight w:val="680"/>
        </w:trPr>
        <w:tc>
          <w:tcPr>
            <w:tcW w:w="2385" w:type="dxa"/>
            <w:vMerge/>
          </w:tcPr>
          <w:p w:rsidR="00F51C7B" w:rsidRDefault="00F51C7B">
            <w:pPr>
              <w:pStyle w:val="6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F51C7B" w:rsidRDefault="00F51C7B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4.4.5.2. У розкладі навчальних занять забезпечено розподіл навчального навантаження з урахуванням вікових особливостей учнів</w:t>
            </w:r>
          </w:p>
          <w:p w:rsidR="00F51C7B" w:rsidRDefault="00F51C7B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F2DCDB"/>
          </w:tcPr>
          <w:p w:rsidR="00F51C7B" w:rsidRDefault="00F51C7B">
            <w:pPr>
              <w:pStyle w:val="60"/>
              <w:tabs>
                <w:tab w:val="left" w:pos="252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 Форма вивчення документації (пит. 83).</w:t>
            </w:r>
          </w:p>
          <w:p w:rsidR="00F51C7B" w:rsidRDefault="00F51C7B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 Перелік питань для інтерв’ю з представником учнівського самоврядування (пит. 14).</w:t>
            </w:r>
          </w:p>
          <w:p w:rsidR="00F51C7B" w:rsidRDefault="00F51C7B">
            <w:pPr>
              <w:pStyle w:val="60"/>
              <w:tabs>
                <w:tab w:val="left" w:pos="30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 Анкета для учня/учениці (пит. 42, 43).</w:t>
            </w:r>
          </w:p>
        </w:tc>
        <w:tc>
          <w:tcPr>
            <w:tcW w:w="5505" w:type="dxa"/>
            <w:shd w:val="clear" w:color="auto" w:fill="auto"/>
          </w:tcPr>
          <w:p w:rsidR="003C08DB" w:rsidRDefault="00F51C7B" w:rsidP="003C08DB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3C08DB">
              <w:rPr>
                <w:rFonts w:ascii="Times New Roman" w:hAnsi="Times New Roman" w:cs="Times New Roman"/>
                <w:sz w:val="24"/>
              </w:rPr>
              <w:t>Керівництвом</w:t>
            </w:r>
            <w:proofErr w:type="spellEnd"/>
            <w:r w:rsidRPr="003C08DB">
              <w:rPr>
                <w:rFonts w:ascii="Times New Roman" w:hAnsi="Times New Roman" w:cs="Times New Roman"/>
                <w:sz w:val="24"/>
              </w:rPr>
              <w:t xml:space="preserve"> закладу </w:t>
            </w:r>
            <w:proofErr w:type="spellStart"/>
            <w:r w:rsidRPr="003C08DB">
              <w:rPr>
                <w:rFonts w:ascii="Times New Roman" w:hAnsi="Times New Roman" w:cs="Times New Roman"/>
                <w:sz w:val="24"/>
              </w:rPr>
              <w:t>освіти</w:t>
            </w:r>
            <w:proofErr w:type="spellEnd"/>
            <w:r w:rsidRPr="003C08DB">
              <w:rPr>
                <w:rFonts w:ascii="Times New Roman" w:hAnsi="Times New Roman" w:cs="Times New Roman"/>
                <w:sz w:val="24"/>
              </w:rPr>
              <w:t xml:space="preserve"> створен</w:t>
            </w:r>
            <w:r w:rsidR="00DF046F" w:rsidRPr="003C08DB">
              <w:rPr>
                <w:rFonts w:ascii="Times New Roman" w:hAnsi="Times New Roman" w:cs="Times New Roman"/>
                <w:sz w:val="24"/>
              </w:rPr>
              <w:t>о</w:t>
            </w:r>
            <w:r w:rsidRPr="003C08D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3C08DB">
              <w:rPr>
                <w:rFonts w:ascii="Times New Roman" w:hAnsi="Times New Roman" w:cs="Times New Roman"/>
                <w:sz w:val="24"/>
              </w:rPr>
              <w:t>умови</w:t>
            </w:r>
            <w:proofErr w:type="spellEnd"/>
            <w:r w:rsidRPr="003C08D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C08DB">
              <w:rPr>
                <w:rFonts w:ascii="Times New Roman" w:hAnsi="Times New Roman" w:cs="Times New Roman"/>
                <w:sz w:val="24"/>
              </w:rPr>
              <w:t>для</w:t>
            </w:r>
            <w:r w:rsidRPr="003C08D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3C08DB">
              <w:rPr>
                <w:rFonts w:ascii="Times New Roman" w:hAnsi="Times New Roman" w:cs="Times New Roman"/>
                <w:sz w:val="24"/>
              </w:rPr>
              <w:t>реалізації</w:t>
            </w:r>
            <w:proofErr w:type="spellEnd"/>
            <w:r w:rsidRPr="003C08DB">
              <w:rPr>
                <w:rFonts w:ascii="Times New Roman" w:hAnsi="Times New Roman" w:cs="Times New Roman"/>
                <w:sz w:val="24"/>
              </w:rPr>
              <w:t xml:space="preserve"> індивідуальних освітніх траєкторій</w:t>
            </w:r>
            <w:r w:rsidRPr="003C08D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C08DB">
              <w:rPr>
                <w:rFonts w:ascii="Times New Roman" w:hAnsi="Times New Roman" w:cs="Times New Roman"/>
                <w:sz w:val="24"/>
              </w:rPr>
              <w:t>здобувачів</w:t>
            </w:r>
            <w:r w:rsidRPr="003C08D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C08DB">
              <w:rPr>
                <w:rFonts w:ascii="Times New Roman" w:hAnsi="Times New Roman" w:cs="Times New Roman"/>
                <w:sz w:val="24"/>
              </w:rPr>
              <w:t xml:space="preserve">освіти. Питання </w:t>
            </w:r>
            <w:proofErr w:type="spellStart"/>
            <w:r w:rsidRPr="003C08DB">
              <w:rPr>
                <w:rFonts w:ascii="Times New Roman" w:hAnsi="Times New Roman" w:cs="Times New Roman"/>
                <w:sz w:val="24"/>
              </w:rPr>
              <w:t>забезпечення</w:t>
            </w:r>
            <w:proofErr w:type="spellEnd"/>
            <w:r w:rsidRPr="003C08D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C08DB">
              <w:rPr>
                <w:rFonts w:ascii="Times New Roman" w:hAnsi="Times New Roman" w:cs="Times New Roman"/>
                <w:sz w:val="24"/>
              </w:rPr>
              <w:t>якості</w:t>
            </w:r>
            <w:proofErr w:type="spellEnd"/>
            <w:r w:rsidRPr="003C08D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C08DB">
              <w:rPr>
                <w:rFonts w:ascii="Times New Roman" w:hAnsi="Times New Roman" w:cs="Times New Roman"/>
                <w:spacing w:val="-2"/>
                <w:sz w:val="24"/>
              </w:rPr>
              <w:t>освітнього</w:t>
            </w:r>
            <w:proofErr w:type="spellEnd"/>
            <w:r w:rsidR="00DF046F" w:rsidRPr="003C08D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="00DF046F" w:rsidRPr="003C08DB">
              <w:rPr>
                <w:rFonts w:ascii="Times New Roman" w:hAnsi="Times New Roman" w:cs="Times New Roman"/>
                <w:spacing w:val="-2"/>
                <w:sz w:val="24"/>
              </w:rPr>
              <w:t>п</w:t>
            </w:r>
            <w:r w:rsidRPr="003C08DB">
              <w:rPr>
                <w:rFonts w:ascii="Times New Roman" w:hAnsi="Times New Roman" w:cs="Times New Roman"/>
                <w:spacing w:val="-2"/>
                <w:sz w:val="24"/>
              </w:rPr>
              <w:t>роцесу</w:t>
            </w:r>
            <w:proofErr w:type="spellEnd"/>
            <w:r w:rsidRPr="003C08D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C08DB">
              <w:rPr>
                <w:rFonts w:ascii="Times New Roman" w:hAnsi="Times New Roman" w:cs="Times New Roman"/>
                <w:spacing w:val="-2"/>
                <w:sz w:val="24"/>
              </w:rPr>
              <w:t>розглядались</w:t>
            </w:r>
            <w:proofErr w:type="spellEnd"/>
            <w:r w:rsidRPr="003C08DB">
              <w:rPr>
                <w:rFonts w:ascii="Times New Roman" w:hAnsi="Times New Roman" w:cs="Times New Roman"/>
                <w:sz w:val="24"/>
              </w:rPr>
              <w:tab/>
            </w:r>
            <w:proofErr w:type="gramStart"/>
            <w:r w:rsidRPr="003C08DB">
              <w:rPr>
                <w:rFonts w:ascii="Times New Roman" w:hAnsi="Times New Roman" w:cs="Times New Roman"/>
                <w:spacing w:val="-6"/>
                <w:sz w:val="24"/>
              </w:rPr>
              <w:t>на</w:t>
            </w:r>
            <w:proofErr w:type="gramEnd"/>
            <w:r w:rsidR="00DF046F" w:rsidRPr="003C08D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proofErr w:type="gramStart"/>
            <w:r w:rsidRPr="003C08DB">
              <w:rPr>
                <w:rFonts w:ascii="Times New Roman" w:hAnsi="Times New Roman" w:cs="Times New Roman"/>
                <w:sz w:val="24"/>
              </w:rPr>
              <w:t>педагог</w:t>
            </w:r>
            <w:proofErr w:type="gramEnd"/>
            <w:r w:rsidRPr="003C08DB">
              <w:rPr>
                <w:rFonts w:ascii="Times New Roman" w:hAnsi="Times New Roman" w:cs="Times New Roman"/>
                <w:sz w:val="24"/>
              </w:rPr>
              <w:t>ічних</w:t>
            </w:r>
            <w:proofErr w:type="spellEnd"/>
            <w:r w:rsidRPr="003C08DB">
              <w:rPr>
                <w:rFonts w:ascii="Times New Roman" w:hAnsi="Times New Roman" w:cs="Times New Roman"/>
                <w:sz w:val="24"/>
              </w:rPr>
              <w:t xml:space="preserve"> радах</w:t>
            </w:r>
            <w:r w:rsidR="00DF046F" w:rsidRPr="003C08DB">
              <w:rPr>
                <w:rFonts w:ascii="Times New Roman" w:hAnsi="Times New Roman" w:cs="Times New Roman"/>
                <w:sz w:val="24"/>
              </w:rPr>
              <w:t>.</w:t>
            </w:r>
            <w:r w:rsidR="003C0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3C08DB">
              <w:rPr>
                <w:rFonts w:ascii="Times New Roman" w:eastAsia="Times New Roman" w:hAnsi="Times New Roman" w:cs="Times New Roman"/>
                <w:sz w:val="24"/>
                <w:szCs w:val="24"/>
              </w:rPr>
              <w:t>розкладі</w:t>
            </w:r>
            <w:proofErr w:type="spellEnd"/>
            <w:r w:rsidR="003C0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08DB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="003C0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занять </w:t>
            </w:r>
            <w:proofErr w:type="spellStart"/>
            <w:r w:rsidR="003C08DB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</w:t>
            </w:r>
            <w:proofErr w:type="spellEnd"/>
            <w:r w:rsidR="003C0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08DB">
              <w:rPr>
                <w:rFonts w:ascii="Times New Roman" w:eastAsia="Times New Roman" w:hAnsi="Times New Roman" w:cs="Times New Roman"/>
                <w:sz w:val="24"/>
                <w:szCs w:val="24"/>
              </w:rPr>
              <w:t>розподіл</w:t>
            </w:r>
            <w:proofErr w:type="spellEnd"/>
            <w:r w:rsidR="003C0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08DB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="003C0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08DB">
              <w:rPr>
                <w:rFonts w:ascii="Times New Roman" w:eastAsia="Times New Roman" w:hAnsi="Times New Roman" w:cs="Times New Roman"/>
                <w:sz w:val="24"/>
                <w:szCs w:val="24"/>
              </w:rPr>
              <w:t>навантаження</w:t>
            </w:r>
            <w:proofErr w:type="spellEnd"/>
            <w:r w:rsidR="003C0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3C08DB">
              <w:rPr>
                <w:rFonts w:ascii="Times New Roman" w:eastAsia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="003C0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08DB">
              <w:rPr>
                <w:rFonts w:ascii="Times New Roman" w:eastAsia="Times New Roman" w:hAnsi="Times New Roman" w:cs="Times New Roman"/>
                <w:sz w:val="24"/>
                <w:szCs w:val="24"/>
              </w:rPr>
              <w:t>вікових</w:t>
            </w:r>
            <w:proofErr w:type="spellEnd"/>
            <w:r w:rsidR="003C0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08DB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особливостей</w:t>
            </w:r>
            <w:proofErr w:type="spellEnd"/>
            <w:r w:rsidR="003C0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08DB"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</w:t>
            </w:r>
            <w:proofErr w:type="spellEnd"/>
          </w:p>
          <w:p w:rsidR="00F51C7B" w:rsidRPr="00DF046F" w:rsidRDefault="00F51C7B" w:rsidP="00DF046F">
            <w:pPr>
              <w:pStyle w:val="TableParagraph"/>
              <w:tabs>
                <w:tab w:val="left" w:pos="2199"/>
                <w:tab w:val="left" w:pos="2303"/>
                <w:tab w:val="left" w:pos="2898"/>
              </w:tabs>
              <w:spacing w:before="111"/>
              <w:ind w:right="94"/>
              <w:rPr>
                <w:sz w:val="24"/>
                <w:lang w:val="ru-RU"/>
              </w:rPr>
            </w:pPr>
          </w:p>
        </w:tc>
        <w:tc>
          <w:tcPr>
            <w:tcW w:w="2655" w:type="dxa"/>
          </w:tcPr>
          <w:p w:rsidR="00F51C7B" w:rsidRPr="00F51C7B" w:rsidRDefault="00F51C7B">
            <w:pPr>
              <w:pStyle w:val="60"/>
              <w:tabs>
                <w:tab w:val="left" w:pos="25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1C7B">
        <w:trPr>
          <w:trHeight w:val="680"/>
        </w:trPr>
        <w:tc>
          <w:tcPr>
            <w:tcW w:w="2385" w:type="dxa"/>
            <w:vMerge/>
          </w:tcPr>
          <w:p w:rsidR="00F51C7B" w:rsidRPr="00F51C7B" w:rsidRDefault="00F51C7B">
            <w:pPr>
              <w:pStyle w:val="6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5" w:type="dxa"/>
          </w:tcPr>
          <w:p w:rsidR="00F51C7B" w:rsidRDefault="00F51C7B" w:rsidP="00DF046F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4.4.5.3. Розклад навчальних занять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сформований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</w:t>
            </w:r>
            <w:r w:rsidR="00D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плану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5" w:type="dxa"/>
            <w:shd w:val="clear" w:color="auto" w:fill="F2DCDB"/>
          </w:tcPr>
          <w:p w:rsidR="00F51C7B" w:rsidRDefault="00F51C7B">
            <w:pPr>
              <w:pStyle w:val="60"/>
              <w:tabs>
                <w:tab w:val="left" w:pos="252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 Форма вивчення документації (пит. 84-86).</w:t>
            </w:r>
          </w:p>
          <w:p w:rsidR="00F51C7B" w:rsidRDefault="00F51C7B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 Перелік питань для інтерв’ю із заступником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керівника (пит. 36)/ керівником ЗО, у штатному розписі якого відсутня посада заступника/завідувачем філії (пит. 58).</w:t>
            </w:r>
          </w:p>
        </w:tc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046F" w:rsidRPr="00BB20C9" w:rsidRDefault="00DF046F" w:rsidP="00DF046F">
            <w:pPr>
              <w:pStyle w:val="TableParagraph"/>
              <w:tabs>
                <w:tab w:val="left" w:pos="2046"/>
              </w:tabs>
              <w:ind w:right="94"/>
              <w:rPr>
                <w:sz w:val="24"/>
              </w:rPr>
            </w:pPr>
            <w:r w:rsidRPr="00BB20C9">
              <w:rPr>
                <w:spacing w:val="-2"/>
                <w:sz w:val="24"/>
              </w:rPr>
              <w:lastRenderedPageBreak/>
              <w:t>Гранично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BB20C9">
              <w:rPr>
                <w:spacing w:val="-2"/>
                <w:sz w:val="24"/>
              </w:rPr>
              <w:t xml:space="preserve">допустиме </w:t>
            </w:r>
            <w:r w:rsidRPr="00BB20C9">
              <w:rPr>
                <w:sz w:val="24"/>
              </w:rPr>
              <w:t xml:space="preserve">навантаження здобувачів освіти та тривалість уроків відповідають </w:t>
            </w:r>
            <w:r>
              <w:rPr>
                <w:sz w:val="24"/>
              </w:rPr>
              <w:t xml:space="preserve">санітарно-гігієнічним </w:t>
            </w:r>
            <w:r>
              <w:rPr>
                <w:sz w:val="24"/>
                <w:lang w:val="ru-RU"/>
              </w:rPr>
              <w:t>норм</w:t>
            </w:r>
            <w:proofErr w:type="spellStart"/>
            <w:r w:rsidRPr="00BB20C9">
              <w:rPr>
                <w:sz w:val="24"/>
              </w:rPr>
              <w:t>ам</w:t>
            </w:r>
            <w:proofErr w:type="spellEnd"/>
            <w:r w:rsidRPr="00BB20C9">
              <w:rPr>
                <w:sz w:val="24"/>
              </w:rPr>
              <w:t>.</w:t>
            </w:r>
            <w:r>
              <w:rPr>
                <w:sz w:val="24"/>
              </w:rPr>
              <w:t xml:space="preserve"> Розклад </w:t>
            </w:r>
            <w:r>
              <w:rPr>
                <w:sz w:val="24"/>
              </w:rPr>
              <w:lastRenderedPageBreak/>
              <w:t>навчальних занять відповідає освітній програмі та річному навчальному плану.</w:t>
            </w:r>
          </w:p>
          <w:p w:rsidR="00F51C7B" w:rsidRPr="00DF046F" w:rsidRDefault="00F51C7B">
            <w:pPr>
              <w:pStyle w:val="60"/>
              <w:tabs>
                <w:tab w:val="left" w:pos="-112"/>
                <w:tab w:val="left" w:pos="171"/>
              </w:tabs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2655" w:type="dxa"/>
          </w:tcPr>
          <w:p w:rsidR="00F51C7B" w:rsidRDefault="00F51C7B">
            <w:pPr>
              <w:pStyle w:val="60"/>
              <w:tabs>
                <w:tab w:val="left" w:pos="252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7B" w:rsidRPr="006E7879">
        <w:trPr>
          <w:trHeight w:val="283"/>
        </w:trPr>
        <w:tc>
          <w:tcPr>
            <w:tcW w:w="2385" w:type="dxa"/>
            <w:vMerge/>
          </w:tcPr>
          <w:p w:rsidR="00F51C7B" w:rsidRDefault="00F51C7B">
            <w:pPr>
              <w:pStyle w:val="6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F51C7B" w:rsidRDefault="00F51C7B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4.4.5.4. Частка батьків і учнів, думка яких враховується при визначенні вибіркових (за вибором учнів) навчальних предметів (інтегрованих курсів)</w:t>
            </w:r>
          </w:p>
        </w:tc>
        <w:tc>
          <w:tcPr>
            <w:tcW w:w="2805" w:type="dxa"/>
            <w:shd w:val="clear" w:color="auto" w:fill="F2DCDB"/>
          </w:tcPr>
          <w:p w:rsidR="00F51C7B" w:rsidRDefault="00F51C7B">
            <w:pPr>
              <w:pStyle w:val="60"/>
              <w:tabs>
                <w:tab w:val="left" w:pos="30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 Форма вивчення документації (пит. 87).</w:t>
            </w:r>
          </w:p>
          <w:p w:rsidR="00F51C7B" w:rsidRDefault="00F51C7B">
            <w:pPr>
              <w:pStyle w:val="60"/>
              <w:tabs>
                <w:tab w:val="left" w:pos="30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 Анкета для учня/учениці (пит. 39).</w:t>
            </w:r>
          </w:p>
          <w:p w:rsidR="00F51C7B" w:rsidRDefault="00F51C7B">
            <w:pPr>
              <w:pStyle w:val="60"/>
              <w:tabs>
                <w:tab w:val="left" w:pos="30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 Анкета для батьків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 22).</w:t>
            </w:r>
          </w:p>
        </w:tc>
        <w:tc>
          <w:tcPr>
            <w:tcW w:w="5505" w:type="dxa"/>
            <w:shd w:val="clear" w:color="auto" w:fill="auto"/>
          </w:tcPr>
          <w:p w:rsidR="00F51C7B" w:rsidRPr="00DF046F" w:rsidRDefault="00DF046F">
            <w:pPr>
              <w:pStyle w:val="60"/>
              <w:tabs>
                <w:tab w:val="left" w:pos="30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вибором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інтегрованих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враховується думка</w:t>
            </w:r>
            <w:r w:rsidR="003C08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батьків та учнів, про що свідча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ть</w:t>
            </w:r>
            <w:r w:rsidR="003C08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результати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анкетування</w:t>
            </w:r>
            <w:r w:rsidR="003C08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більшості опитаних.</w:t>
            </w:r>
            <w:r w:rsidR="006E78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52% батьків та 49% учнів підтвердили це.</w:t>
            </w:r>
          </w:p>
        </w:tc>
        <w:tc>
          <w:tcPr>
            <w:tcW w:w="2655" w:type="dxa"/>
          </w:tcPr>
          <w:p w:rsidR="00F51C7B" w:rsidRPr="006E7879" w:rsidRDefault="006E7879" w:rsidP="006E7879">
            <w:pPr>
              <w:pStyle w:val="60"/>
              <w:tabs>
                <w:tab w:val="left" w:pos="25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7879">
              <w:rPr>
                <w:rFonts w:ascii="Times New Roman" w:eastAsia="Times New Roman" w:hAnsi="Times New Roman" w:cs="Times New Roman"/>
                <w:szCs w:val="24"/>
                <w:lang w:val="uk-UA"/>
              </w:rPr>
              <w:t>При визначенні вибіркових (за вибором учнів) навчальних предметів (інтегрованих курсів)</w:t>
            </w:r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 xml:space="preserve"> враховувати</w:t>
            </w:r>
            <w:r w:rsidRPr="006E78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думк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6E78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батьків і учнів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E78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51C7B">
        <w:trPr>
          <w:trHeight w:val="283"/>
        </w:trPr>
        <w:tc>
          <w:tcPr>
            <w:tcW w:w="2385" w:type="dxa"/>
            <w:vMerge/>
          </w:tcPr>
          <w:p w:rsidR="00F51C7B" w:rsidRPr="006E7879" w:rsidRDefault="00F51C7B">
            <w:pPr>
              <w:pStyle w:val="6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5" w:type="dxa"/>
          </w:tcPr>
          <w:p w:rsidR="00F51C7B" w:rsidRDefault="00F51C7B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8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4.4.5.5. У закладі освіти застосовуються різні форми організації освітнього процесу, у тому числі з використанням технологій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потреби)</w:t>
            </w:r>
          </w:p>
        </w:tc>
        <w:tc>
          <w:tcPr>
            <w:tcW w:w="2805" w:type="dxa"/>
            <w:shd w:val="clear" w:color="auto" w:fill="F2DCDB"/>
          </w:tcPr>
          <w:p w:rsidR="00F51C7B" w:rsidRDefault="00F51C7B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 Форма вивчення документації (пит. 88).</w:t>
            </w:r>
          </w:p>
          <w:p w:rsidR="00F51C7B" w:rsidRDefault="00F51C7B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 Перелік питань для інтерв’ю із заступником керівника (пит. 37)/ керівником ЗО, у штатному розписі якого відсутня посада заступника/завідувачем філії (пит. 59).</w:t>
            </w:r>
          </w:p>
          <w:p w:rsidR="00F51C7B" w:rsidRDefault="00F51C7B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 Перелік питань для інтерв’ю з представником учнівського самоврядування (пит. 15).</w:t>
            </w:r>
          </w:p>
        </w:tc>
        <w:tc>
          <w:tcPr>
            <w:tcW w:w="5505" w:type="dxa"/>
            <w:shd w:val="clear" w:color="auto" w:fill="auto"/>
          </w:tcPr>
          <w:p w:rsidR="00F51C7B" w:rsidRPr="00414976" w:rsidRDefault="00414976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зв’язку з неможливістю розміщення в укритті 50% учасників освітнього процесу під час воєнного стану навчання організовується у змішаному форматі,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тому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55" w:type="dxa"/>
          </w:tcPr>
          <w:p w:rsidR="00F51C7B" w:rsidRDefault="00F51C7B">
            <w:pPr>
              <w:pStyle w:val="60"/>
              <w:tabs>
                <w:tab w:val="left" w:pos="252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7B">
        <w:trPr>
          <w:trHeight w:val="283"/>
        </w:trPr>
        <w:tc>
          <w:tcPr>
            <w:tcW w:w="2385" w:type="dxa"/>
            <w:vMerge/>
          </w:tcPr>
          <w:p w:rsidR="00F51C7B" w:rsidRDefault="00F51C7B">
            <w:pPr>
              <w:pStyle w:val="6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F51C7B" w:rsidRDefault="00F51C7B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4.4.5.6. Створено та/або використовується електронна освітня платформа для комунікації між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суб'єктами дистанційного навчання </w:t>
            </w:r>
          </w:p>
        </w:tc>
        <w:tc>
          <w:tcPr>
            <w:tcW w:w="2805" w:type="dxa"/>
            <w:shd w:val="clear" w:color="auto" w:fill="F2DCDB"/>
          </w:tcPr>
          <w:p w:rsidR="00F51C7B" w:rsidRDefault="00F51C7B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 Форма вивчення документації (пит. 89, 90).</w:t>
            </w:r>
          </w:p>
          <w:p w:rsidR="00F51C7B" w:rsidRDefault="00F51C7B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 Форма спостереження за освітнім середовищем (пит. 27-29).</w:t>
            </w:r>
          </w:p>
        </w:tc>
        <w:tc>
          <w:tcPr>
            <w:tcW w:w="5505" w:type="dxa"/>
            <w:shd w:val="clear" w:color="auto" w:fill="auto"/>
          </w:tcPr>
          <w:p w:rsidR="00F51C7B" w:rsidRPr="00980EBA" w:rsidRDefault="00414976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49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 час </w:t>
            </w:r>
            <w:r w:rsidR="009549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навчання з використанням технологій дистанційного навчання </w:t>
            </w:r>
            <w:r w:rsidR="00980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="00980EBA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комунікації</w:t>
            </w:r>
            <w:proofErr w:type="spellEnd"/>
            <w:r w:rsidR="00980E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80EBA" w:rsidRPr="00980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0EBA" w:rsidRPr="00980EBA">
              <w:rPr>
                <w:rFonts w:ascii="Times New Roman" w:eastAsia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="00980EBA" w:rsidRPr="00980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0EBA" w:rsidRPr="00980EBA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здобувачами</w:t>
            </w:r>
            <w:proofErr w:type="spellEnd"/>
            <w:r w:rsidR="00980EBA" w:rsidRPr="00980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0EBA" w:rsidRPr="00980EBA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980EBA" w:rsidRPr="00980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49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використовуються  </w:t>
            </w:r>
            <w:proofErr w:type="spellStart"/>
            <w:r w:rsidR="009549EF" w:rsidRPr="009549EF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електронні</w:t>
            </w:r>
            <w:proofErr w:type="spellEnd"/>
            <w:r w:rsidR="009549EF" w:rsidRPr="0095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49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платформи</w:t>
            </w:r>
            <w:r w:rsidR="009549EF" w:rsidRPr="0095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49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HUMAN</w:t>
            </w:r>
            <w:r w:rsidR="009549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ZOOM та </w:t>
            </w:r>
            <w:proofErr w:type="spellStart"/>
            <w:r w:rsidR="009549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Vi</w:t>
            </w:r>
            <w:r w:rsidR="00980E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</w:t>
            </w:r>
            <w:proofErr w:type="spellEnd"/>
            <w:r w:rsidR="00980E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55" w:type="dxa"/>
          </w:tcPr>
          <w:p w:rsidR="00F51C7B" w:rsidRDefault="00F51C7B">
            <w:pPr>
              <w:pStyle w:val="60"/>
              <w:tabs>
                <w:tab w:val="left" w:pos="252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7B">
        <w:trPr>
          <w:trHeight w:val="2093"/>
        </w:trPr>
        <w:tc>
          <w:tcPr>
            <w:tcW w:w="2385" w:type="dxa"/>
          </w:tcPr>
          <w:p w:rsidR="00F51C7B" w:rsidRDefault="00F51C7B">
            <w:pPr>
              <w:pStyle w:val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4.4.6. У закладі освіти створюються  умови для реалізації індивідуальної освітньої траєкторії учнів</w:t>
            </w:r>
          </w:p>
        </w:tc>
        <w:tc>
          <w:tcPr>
            <w:tcW w:w="2235" w:type="dxa"/>
          </w:tcPr>
          <w:p w:rsidR="00F51C7B" w:rsidRDefault="00F51C7B">
            <w:pPr>
              <w:pStyle w:val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4.4.6.1. Керівник закладу освіти забезпечує розроблення та затвердження індивідуальних навчальних планів, запроваджує дистанційну (за наявності ресурсів) та індивідуальні форми здобуття освіти (у разі потреби)</w:t>
            </w:r>
          </w:p>
        </w:tc>
        <w:tc>
          <w:tcPr>
            <w:tcW w:w="2805" w:type="dxa"/>
            <w:shd w:val="clear" w:color="auto" w:fill="F2DCDB"/>
          </w:tcPr>
          <w:p w:rsidR="00F51C7B" w:rsidRDefault="00F51C7B">
            <w:pPr>
              <w:pStyle w:val="60"/>
              <w:tabs>
                <w:tab w:val="left" w:pos="252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 Форма вивчення документації (пит. 91-93).</w:t>
            </w:r>
          </w:p>
          <w:p w:rsidR="00F51C7B" w:rsidRDefault="00F51C7B">
            <w:pPr>
              <w:pStyle w:val="60"/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 Перелік питань для інтерв’ю з керівником ЗО (пит. 26)/керівником ЗО, у штатному розписі якого відсутня посада заступника/завідувачем філії (пит. 43).</w:t>
            </w:r>
          </w:p>
          <w:p w:rsidR="00F51C7B" w:rsidRDefault="00F51C7B">
            <w:pPr>
              <w:pStyle w:val="60"/>
              <w:tabs>
                <w:tab w:val="left" w:pos="252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 Анкета для педагогічних працівників (пит. 30).</w:t>
            </w:r>
          </w:p>
        </w:tc>
        <w:tc>
          <w:tcPr>
            <w:tcW w:w="5505" w:type="dxa"/>
          </w:tcPr>
          <w:p w:rsidR="00DF046F" w:rsidRPr="00F772E9" w:rsidRDefault="00DF046F" w:rsidP="00980E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організовано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індивідуальне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80EBA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  </w:t>
            </w:r>
            <w:proofErr w:type="spellStart"/>
            <w:r w:rsidR="00980EBA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здобувачів</w:t>
            </w:r>
            <w:proofErr w:type="spellEnd"/>
            <w:r w:rsidR="00980EBA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80EBA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</w:t>
            </w:r>
            <w:proofErr w:type="gramStart"/>
            <w:r w:rsidR="00980EBA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  <w:r w:rsidR="00980EBA"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батьків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розроблено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троє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дітей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здобуває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освіту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сімейною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формою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Наявні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відповідні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заяви в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особових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справах та є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відповідні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накази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засідання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педагогічної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gram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Керівництвом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ліцею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відповідності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складено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 w:rsidR="00980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</w:t>
            </w:r>
            <w:proofErr w:type="spellEnd"/>
            <w:r w:rsidR="00980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80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</w:t>
            </w:r>
            <w:proofErr w:type="gramStart"/>
            <w:r w:rsidR="00980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дуального</w:t>
            </w:r>
            <w:proofErr w:type="spellEnd"/>
            <w:proofErr w:type="gramEnd"/>
            <w:r w:rsidR="00980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80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="00980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r w:rsidR="00980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рахуванням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F046F" w:rsidRPr="00F772E9" w:rsidRDefault="00DF046F" w:rsidP="00980E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50%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ліцею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постійно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розробляють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траєктор</w:t>
            </w:r>
            <w:proofErr w:type="gram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33,3% -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інколи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16,7%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цього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роблять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Тому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можна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стверджувати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загалом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створено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умови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реалізації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освітніх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траєктор</w:t>
            </w:r>
            <w:proofErr w:type="gram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ій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Педагоги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ліцею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переважній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більшості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сприяють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створенню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освітніх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траєкторій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зокрема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дітей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ООП.</w:t>
            </w:r>
          </w:p>
          <w:p w:rsidR="00DF046F" w:rsidRPr="00F772E9" w:rsidRDefault="00DF046F" w:rsidP="00980E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Заклад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забезпечує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освітніх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траєктор</w:t>
            </w:r>
            <w:proofErr w:type="gram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ій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здобувачів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як за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заявами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батьків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так і за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ініціативи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окремих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 </w:t>
            </w:r>
          </w:p>
          <w:p w:rsidR="00DF046F" w:rsidRPr="00F772E9" w:rsidRDefault="00DF046F" w:rsidP="00980E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траєкторії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більшій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мірі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мають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реалізовуватися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шляхом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різноманітних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інтелектуальних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змаг</w:t>
            </w:r>
            <w:r w:rsidR="00980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аннях</w:t>
            </w:r>
            <w:proofErr w:type="spellEnd"/>
            <w:r w:rsidR="00980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80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турнірах</w:t>
            </w:r>
            <w:proofErr w:type="spellEnd"/>
            <w:r w:rsidR="00980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конкурсах, про</w:t>
            </w:r>
            <w:r w:rsidR="00980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є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ктах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Керівник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іцею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необхідності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забезпечує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розроблення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затвердження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урахуванням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="00980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80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відображено</w:t>
            </w:r>
            <w:proofErr w:type="spellEnd"/>
            <w:r w:rsidR="00980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наказах</w:t>
            </w: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:rsidR="00F51C7B" w:rsidRDefault="00DF046F" w:rsidP="00DF046F">
            <w:pPr>
              <w:pStyle w:val="60"/>
              <w:tabs>
                <w:tab w:val="left" w:pos="252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2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655" w:type="dxa"/>
          </w:tcPr>
          <w:p w:rsidR="0085593C" w:rsidRPr="00F772E9" w:rsidRDefault="0085593C" w:rsidP="008559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Розглянути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сіданнях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компетентнісного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особистісно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зорієнтованого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впровадження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формувального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оцінювання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створення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реалізації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освітніх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траєктор</w:t>
            </w:r>
            <w:proofErr w:type="gram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ій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:rsidR="00F51C7B" w:rsidRPr="0085593C" w:rsidRDefault="00F51C7B">
            <w:pPr>
              <w:pStyle w:val="60"/>
              <w:tabs>
                <w:tab w:val="left" w:pos="252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11F87" w:rsidRDefault="00C11F87">
      <w:pPr>
        <w:pStyle w:val="60"/>
      </w:pPr>
    </w:p>
    <w:tbl>
      <w:tblPr>
        <w:tblStyle w:val="affc"/>
        <w:tblW w:w="156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4"/>
        <w:gridCol w:w="2288"/>
        <w:gridCol w:w="2835"/>
        <w:gridCol w:w="5519"/>
        <w:gridCol w:w="2647"/>
      </w:tblGrid>
      <w:tr w:rsidR="00C11F87">
        <w:trPr>
          <w:trHeight w:val="456"/>
        </w:trPr>
        <w:tc>
          <w:tcPr>
            <w:tcW w:w="15673" w:type="dxa"/>
            <w:gridSpan w:val="5"/>
          </w:tcPr>
          <w:p w:rsidR="00C11F87" w:rsidRDefault="007A70F8">
            <w:pPr>
              <w:pStyle w:val="60"/>
              <w:tabs>
                <w:tab w:val="left" w:pos="993"/>
                <w:tab w:val="left" w:pos="6946"/>
                <w:tab w:val="left" w:pos="708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Вимога 4.5. Формування та забезпечення реалізації політики академічної доброчесності</w:t>
            </w:r>
          </w:p>
        </w:tc>
      </w:tr>
      <w:tr w:rsidR="00C11F87" w:rsidRPr="00680B90">
        <w:trPr>
          <w:trHeight w:val="1387"/>
        </w:trPr>
        <w:tc>
          <w:tcPr>
            <w:tcW w:w="2384" w:type="dxa"/>
            <w:vMerge w:val="restart"/>
          </w:tcPr>
          <w:p w:rsidR="00C11F87" w:rsidRDefault="007A70F8">
            <w:pPr>
              <w:pStyle w:val="60"/>
              <w:tabs>
                <w:tab w:val="left" w:pos="315"/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4.5.1. Заклад освіти впроваджує політику академічної доброчесності</w:t>
            </w:r>
          </w:p>
        </w:tc>
        <w:tc>
          <w:tcPr>
            <w:tcW w:w="2288" w:type="dxa"/>
          </w:tcPr>
          <w:p w:rsidR="00C11F87" w:rsidRDefault="007A70F8">
            <w:pPr>
              <w:pStyle w:val="60"/>
              <w:tabs>
                <w:tab w:val="left" w:pos="315"/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4.5.1.1. Керівник і педагогічна рада закладу освіти відповідно до своїх повноважень забезпечують дотримання принципів і визначених законом академічної доброчесності</w:t>
            </w:r>
          </w:p>
          <w:p w:rsidR="00C11F87" w:rsidRDefault="00C11F87">
            <w:pPr>
              <w:pStyle w:val="60"/>
              <w:tabs>
                <w:tab w:val="left" w:pos="315"/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DCDB"/>
          </w:tcPr>
          <w:p w:rsidR="00C11F87" w:rsidRDefault="007A70F8">
            <w:pPr>
              <w:pStyle w:val="60"/>
              <w:tabs>
                <w:tab w:val="left" w:pos="2524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1. Форма вивчення документації (пит. 94-96).</w:t>
            </w:r>
          </w:p>
          <w:p w:rsidR="00C11F87" w:rsidRDefault="007A70F8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2. Опитувальний аркуш (пит. 3.10).</w:t>
            </w:r>
          </w:p>
          <w:p w:rsidR="00C11F87" w:rsidRDefault="007A70F8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3. Перелік питань для інтерв’ю із заступником керівника (пит. 38)/ керівником ЗО, у штатному розписі якого відсутня посада заступника/завідувачем філії (пит. 60).</w:t>
            </w:r>
          </w:p>
          <w:p w:rsidR="00C11F87" w:rsidRDefault="007A70F8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4. Перелік питань для інтерв’ю з представником учнівського самоврядування (пит. 13).</w:t>
            </w:r>
          </w:p>
        </w:tc>
        <w:tc>
          <w:tcPr>
            <w:tcW w:w="5519" w:type="dxa"/>
          </w:tcPr>
          <w:p w:rsidR="00F51C7B" w:rsidRDefault="00F51C7B" w:rsidP="00680B90">
            <w:pPr>
              <w:pStyle w:val="TableParagraph"/>
              <w:ind w:right="92"/>
              <w:rPr>
                <w:sz w:val="24"/>
              </w:rPr>
            </w:pPr>
            <w:r w:rsidRPr="00980EBA">
              <w:rPr>
                <w:sz w:val="24"/>
              </w:rPr>
              <w:t>У закладі освіти розроблено положення про академічну доброчесність освітнього процесу, яке схвалене на засіданні педагогічної ради (протокол</w:t>
            </w:r>
            <w:r w:rsidRPr="00980EBA">
              <w:rPr>
                <w:spacing w:val="8"/>
                <w:sz w:val="24"/>
              </w:rPr>
              <w:t xml:space="preserve"> </w:t>
            </w:r>
            <w:r w:rsidRPr="00980EBA">
              <w:rPr>
                <w:sz w:val="24"/>
              </w:rPr>
              <w:t>від</w:t>
            </w:r>
            <w:r w:rsidRPr="00980EBA">
              <w:rPr>
                <w:spacing w:val="11"/>
                <w:sz w:val="24"/>
              </w:rPr>
              <w:t xml:space="preserve"> </w:t>
            </w:r>
            <w:r w:rsidR="00680B90">
              <w:rPr>
                <w:spacing w:val="-2"/>
                <w:sz w:val="24"/>
              </w:rPr>
              <w:t xml:space="preserve">01.09.2022 </w:t>
            </w:r>
            <w:r w:rsidRPr="00980EBA">
              <w:rPr>
                <w:spacing w:val="-2"/>
                <w:sz w:val="24"/>
              </w:rPr>
              <w:t>року</w:t>
            </w:r>
            <w:r w:rsidR="00680B90">
              <w:rPr>
                <w:spacing w:val="-2"/>
                <w:sz w:val="24"/>
              </w:rPr>
              <w:t xml:space="preserve"> </w:t>
            </w:r>
            <w:r w:rsidR="00680B90">
              <w:rPr>
                <w:sz w:val="24"/>
              </w:rPr>
              <w:t>№1</w:t>
            </w:r>
            <w:r w:rsidRPr="00980EBA">
              <w:rPr>
                <w:sz w:val="24"/>
              </w:rPr>
              <w:t>, затверджене керівником закладу)</w:t>
            </w:r>
            <w:r w:rsidRPr="00980EBA">
              <w:rPr>
                <w:spacing w:val="43"/>
                <w:sz w:val="24"/>
              </w:rPr>
              <w:t xml:space="preserve"> </w:t>
            </w:r>
            <w:r w:rsidRPr="00980EBA">
              <w:rPr>
                <w:sz w:val="24"/>
              </w:rPr>
              <w:t>та</w:t>
            </w:r>
            <w:r w:rsidRPr="00980EBA">
              <w:rPr>
                <w:spacing w:val="43"/>
                <w:sz w:val="24"/>
              </w:rPr>
              <w:t xml:space="preserve"> </w:t>
            </w:r>
            <w:r w:rsidRPr="00980EBA">
              <w:rPr>
                <w:sz w:val="24"/>
              </w:rPr>
              <w:t>оприлюднене</w:t>
            </w:r>
            <w:r w:rsidRPr="00980EBA">
              <w:rPr>
                <w:spacing w:val="43"/>
                <w:sz w:val="24"/>
              </w:rPr>
              <w:t xml:space="preserve"> </w:t>
            </w:r>
            <w:r w:rsidRPr="00980EBA"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вебсайті</w:t>
            </w:r>
            <w:proofErr w:type="spellEnd"/>
            <w:r>
              <w:rPr>
                <w:sz w:val="24"/>
              </w:rPr>
              <w:t xml:space="preserve">. Учителі та учні </w:t>
            </w:r>
            <w:r>
              <w:rPr>
                <w:spacing w:val="-2"/>
                <w:sz w:val="24"/>
              </w:rPr>
              <w:t>проінформовані</w:t>
            </w:r>
            <w:r w:rsidR="00680B90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щодо </w:t>
            </w:r>
            <w:r>
              <w:rPr>
                <w:sz w:val="24"/>
              </w:rPr>
              <w:t xml:space="preserve">дотримання академічної </w:t>
            </w:r>
            <w:r>
              <w:rPr>
                <w:spacing w:val="-2"/>
                <w:sz w:val="24"/>
              </w:rPr>
              <w:t>доброчесності.</w:t>
            </w:r>
          </w:p>
          <w:p w:rsidR="00C11F87" w:rsidRPr="00680B90" w:rsidRDefault="00C11F87" w:rsidP="00680B90">
            <w:pPr>
              <w:pStyle w:val="TableParagraph"/>
              <w:tabs>
                <w:tab w:val="left" w:pos="2003"/>
              </w:tabs>
              <w:ind w:right="93"/>
              <w:rPr>
                <w:color w:val="00B050"/>
                <w:sz w:val="24"/>
                <w:szCs w:val="24"/>
              </w:rPr>
            </w:pPr>
          </w:p>
        </w:tc>
        <w:tc>
          <w:tcPr>
            <w:tcW w:w="2647" w:type="dxa"/>
          </w:tcPr>
          <w:p w:rsidR="00C11F87" w:rsidRPr="00680B90" w:rsidRDefault="00C11F87">
            <w:pPr>
              <w:pStyle w:val="60"/>
              <w:tabs>
                <w:tab w:val="left" w:pos="2524"/>
              </w:tabs>
              <w:ind w:right="89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1F87" w:rsidRPr="007A64EE">
        <w:trPr>
          <w:trHeight w:val="680"/>
        </w:trPr>
        <w:tc>
          <w:tcPr>
            <w:tcW w:w="2384" w:type="dxa"/>
            <w:vMerge/>
          </w:tcPr>
          <w:p w:rsidR="00C11F87" w:rsidRPr="00680B90" w:rsidRDefault="00C11F87">
            <w:pPr>
              <w:pStyle w:val="6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88" w:type="dxa"/>
          </w:tcPr>
          <w:p w:rsidR="00C11F87" w:rsidRPr="007A64EE" w:rsidRDefault="007A70F8">
            <w:pPr>
              <w:pStyle w:val="60"/>
              <w:tabs>
                <w:tab w:val="left" w:pos="315"/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A64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4.5.1.2. Частка учнів і педагогічних працівників, які поінформовані щодо дотримання академічної доброчесності</w:t>
            </w:r>
          </w:p>
        </w:tc>
        <w:tc>
          <w:tcPr>
            <w:tcW w:w="2835" w:type="dxa"/>
            <w:shd w:val="clear" w:color="auto" w:fill="F2DCDB"/>
          </w:tcPr>
          <w:p w:rsidR="00C11F87" w:rsidRDefault="007A70F8">
            <w:pPr>
              <w:pStyle w:val="60"/>
              <w:tabs>
                <w:tab w:val="left" w:pos="315"/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1. Анкета для учня/учениці (пит. 44).</w:t>
            </w:r>
          </w:p>
          <w:p w:rsidR="00C11F87" w:rsidRDefault="007A70F8">
            <w:pPr>
              <w:pStyle w:val="60"/>
              <w:tabs>
                <w:tab w:val="left" w:pos="315"/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2. Анкета для педагогічних працівників (пит. 22).</w:t>
            </w:r>
          </w:p>
        </w:tc>
        <w:tc>
          <w:tcPr>
            <w:tcW w:w="5519" w:type="dxa"/>
          </w:tcPr>
          <w:p w:rsidR="00680B90" w:rsidRPr="00680B90" w:rsidRDefault="00680B90" w:rsidP="00680B90">
            <w:pPr>
              <w:pStyle w:val="TableParagraph"/>
              <w:tabs>
                <w:tab w:val="left" w:pos="2003"/>
              </w:tabs>
              <w:ind w:right="93"/>
            </w:pPr>
            <w:r>
              <w:rPr>
                <w:lang w:val="ru-RU"/>
              </w:rPr>
              <w:t>Н</w:t>
            </w:r>
            <w:r w:rsidRPr="00680B90">
              <w:t xml:space="preserve">а запитання </w:t>
            </w:r>
            <w:r>
              <w:t xml:space="preserve">щодо проведення бесід </w:t>
            </w:r>
            <w:r w:rsidRPr="00680B90">
              <w:t xml:space="preserve"> про важливість </w:t>
            </w:r>
            <w:r w:rsidRPr="00680B90">
              <w:rPr>
                <w:spacing w:val="-2"/>
              </w:rPr>
              <w:t>дотримання</w:t>
            </w:r>
            <w:r w:rsidRPr="00680B90">
              <w:tab/>
            </w:r>
            <w:r w:rsidRPr="00680B90">
              <w:rPr>
                <w:spacing w:val="-2"/>
              </w:rPr>
              <w:t>академічної доброчесності:</w:t>
            </w:r>
          </w:p>
          <w:p w:rsidR="00680B90" w:rsidRPr="00680B90" w:rsidRDefault="00680B90" w:rsidP="00680B90">
            <w:pPr>
              <w:pStyle w:val="TableParagraph"/>
              <w:ind w:right="93"/>
            </w:pPr>
            <w:r w:rsidRPr="00680B90">
              <w:t>неприпустимість списування та плагіату,</w:t>
            </w:r>
            <w:r w:rsidRPr="00680B90">
              <w:rPr>
                <w:spacing w:val="-11"/>
              </w:rPr>
              <w:t xml:space="preserve"> </w:t>
            </w:r>
            <w:r w:rsidRPr="00680B90">
              <w:t>необхідності</w:t>
            </w:r>
            <w:r w:rsidRPr="00680B90">
              <w:rPr>
                <w:spacing w:val="-11"/>
              </w:rPr>
              <w:t xml:space="preserve"> </w:t>
            </w:r>
            <w:r w:rsidRPr="00680B90">
              <w:t>вказувати джерела інформ</w:t>
            </w:r>
            <w:r w:rsidR="00CF17A2">
              <w:t>ації, які використовуються, 44%</w:t>
            </w:r>
            <w:r w:rsidRPr="00680B90">
              <w:t xml:space="preserve"> учні</w:t>
            </w:r>
            <w:r w:rsidR="00CF17A2">
              <w:t>в</w:t>
            </w:r>
            <w:r w:rsidRPr="00680B90">
              <w:t xml:space="preserve"> відповіли</w:t>
            </w:r>
            <w:r w:rsidR="00CF17A2">
              <w:t>, що</w:t>
            </w:r>
            <w:r w:rsidRPr="00680B90">
              <w:t xml:space="preserve"> регу</w:t>
            </w:r>
            <w:r>
              <w:t>лярно проводяться, так, але</w:t>
            </w:r>
            <w:r w:rsidRPr="00680B90">
              <w:t xml:space="preserve"> не регулярно -30,6%, тільки на початок навчального року – 10,9%,</w:t>
            </w:r>
            <w:r w:rsidRPr="00680B90">
              <w:rPr>
                <w:spacing w:val="40"/>
              </w:rPr>
              <w:t xml:space="preserve"> </w:t>
            </w:r>
            <w:r w:rsidRPr="00680B90">
              <w:t xml:space="preserve">подібні заходи не проводились – 15, 6%, не розумію про що йдеться – 11, </w:t>
            </w:r>
            <w:r w:rsidRPr="00680B90">
              <w:rPr>
                <w:spacing w:val="-4"/>
              </w:rPr>
              <w:t>7%.</w:t>
            </w:r>
          </w:p>
          <w:p w:rsidR="00680B90" w:rsidRDefault="00680B90" w:rsidP="00680B90">
            <w:pPr>
              <w:pStyle w:val="TableParagraph"/>
              <w:tabs>
                <w:tab w:val="left" w:pos="2003"/>
                <w:tab w:val="left" w:pos="2165"/>
                <w:tab w:val="left" w:pos="2473"/>
              </w:tabs>
              <w:ind w:right="91"/>
              <w:rPr>
                <w:color w:val="00B050"/>
                <w:sz w:val="24"/>
                <w:szCs w:val="24"/>
              </w:rPr>
            </w:pPr>
            <w:r w:rsidRPr="00680B90">
              <w:t xml:space="preserve">Педагогічні працівники на запитання «Що Ви робите для того, щоб запобігти випадкам </w:t>
            </w:r>
            <w:r w:rsidRPr="00680B90">
              <w:rPr>
                <w:spacing w:val="-2"/>
              </w:rPr>
              <w:t>порушень</w:t>
            </w:r>
            <w:r>
              <w:rPr>
                <w:spacing w:val="-2"/>
              </w:rPr>
              <w:t xml:space="preserve"> </w:t>
            </w:r>
            <w:r w:rsidRPr="00680B90">
              <w:rPr>
                <w:spacing w:val="-2"/>
              </w:rPr>
              <w:t xml:space="preserve">академічної </w:t>
            </w:r>
            <w:r w:rsidRPr="00680B90">
              <w:t>доброчесності</w:t>
            </w:r>
            <w:r w:rsidRPr="00680B90">
              <w:rPr>
                <w:spacing w:val="-13"/>
              </w:rPr>
              <w:t xml:space="preserve"> </w:t>
            </w:r>
            <w:r w:rsidRPr="00680B90">
              <w:t>серед</w:t>
            </w:r>
            <w:r w:rsidRPr="00680B90">
              <w:rPr>
                <w:spacing w:val="-12"/>
              </w:rPr>
              <w:t xml:space="preserve"> </w:t>
            </w:r>
            <w:r w:rsidRPr="00680B90">
              <w:t xml:space="preserve">здобувачів освіти (списування, плагіат, </w:t>
            </w:r>
            <w:r w:rsidRPr="00680B90">
              <w:rPr>
                <w:spacing w:val="-2"/>
              </w:rPr>
              <w:t>фальсифікація</w:t>
            </w:r>
            <w:r w:rsidRPr="00680B90">
              <w:tab/>
            </w:r>
            <w:r>
              <w:t xml:space="preserve"> </w:t>
            </w:r>
            <w:r w:rsidRPr="00680B90">
              <w:rPr>
                <w:spacing w:val="-2"/>
              </w:rPr>
              <w:t xml:space="preserve">тощо)» </w:t>
            </w:r>
            <w:r>
              <w:rPr>
                <w:spacing w:val="-2"/>
              </w:rPr>
              <w:t>в</w:t>
            </w:r>
            <w:r w:rsidRPr="00680B90">
              <w:rPr>
                <w:spacing w:val="-2"/>
              </w:rPr>
              <w:t>ідповіли:</w:t>
            </w:r>
            <w:r>
              <w:rPr>
                <w:spacing w:val="-2"/>
              </w:rPr>
              <w:t xml:space="preserve"> з</w:t>
            </w:r>
            <w:r w:rsidRPr="00680B90">
              <w:rPr>
                <w:spacing w:val="-2"/>
              </w:rPr>
              <w:t xml:space="preserve">найомлю </w:t>
            </w:r>
            <w:r w:rsidRPr="00680B90">
              <w:t>здобувачів освіти з основами авторського прав</w:t>
            </w:r>
            <w:r>
              <w:t>а - 50</w:t>
            </w:r>
            <w:r w:rsidRPr="00680B90">
              <w:t xml:space="preserve">%, проводжу бесіди щодо </w:t>
            </w:r>
            <w:r w:rsidRPr="00680B90">
              <w:rPr>
                <w:spacing w:val="-2"/>
              </w:rPr>
              <w:t>дотримання</w:t>
            </w:r>
            <w:r w:rsidRPr="00680B90">
              <w:tab/>
            </w:r>
            <w:r w:rsidRPr="00680B90">
              <w:rPr>
                <w:spacing w:val="-2"/>
              </w:rPr>
              <w:t xml:space="preserve">академічної </w:t>
            </w:r>
            <w:r>
              <w:t>доброчесності - 100</w:t>
            </w:r>
            <w:r w:rsidRPr="00680B90">
              <w:t>%, на</w:t>
            </w:r>
            <w:r w:rsidRPr="00680B90">
              <w:rPr>
                <w:spacing w:val="80"/>
              </w:rPr>
              <w:t xml:space="preserve"> </w:t>
            </w:r>
            <w:r w:rsidRPr="00680B90">
              <w:t>уроках даю такі завдання, які</w:t>
            </w:r>
            <w:r>
              <w:rPr>
                <w:rFonts w:ascii="Calibri" w:hAnsi="Calibri"/>
              </w:rPr>
              <w:t xml:space="preserve"> </w:t>
            </w:r>
            <w:r>
              <w:t>унеможливлюють списування - 36</w:t>
            </w:r>
            <w:r w:rsidRPr="00680B90">
              <w:t>%,</w:t>
            </w:r>
            <w:r w:rsidRPr="00680B90">
              <w:rPr>
                <w:spacing w:val="-7"/>
              </w:rPr>
              <w:t xml:space="preserve"> </w:t>
            </w:r>
            <w:r w:rsidRPr="00680B90">
              <w:t>використовую</w:t>
            </w:r>
            <w:r w:rsidRPr="00680B90">
              <w:rPr>
                <w:spacing w:val="-7"/>
              </w:rPr>
              <w:t xml:space="preserve"> </w:t>
            </w:r>
            <w:r w:rsidRPr="00680B90">
              <w:t xml:space="preserve">методичні розробки для формування </w:t>
            </w:r>
            <w:r w:rsidRPr="00680B90">
              <w:rPr>
                <w:spacing w:val="-2"/>
              </w:rPr>
              <w:t>основ</w:t>
            </w:r>
            <w:r w:rsidRPr="00680B90">
              <w:tab/>
            </w:r>
            <w:r>
              <w:rPr>
                <w:rFonts w:ascii="Calibri" w:hAnsi="Calibri"/>
                <w:spacing w:val="-13"/>
              </w:rPr>
              <w:t xml:space="preserve"> </w:t>
            </w:r>
            <w:r w:rsidRPr="00680B90">
              <w:rPr>
                <w:spacing w:val="-4"/>
              </w:rPr>
              <w:t xml:space="preserve">академічної </w:t>
            </w:r>
            <w:r>
              <w:t>доброчесності - 21%.</w:t>
            </w:r>
            <w:r w:rsidRPr="00680B90">
              <w:rPr>
                <w:spacing w:val="78"/>
              </w:rPr>
              <w:t xml:space="preserve">  </w:t>
            </w:r>
          </w:p>
          <w:p w:rsidR="00C11F87" w:rsidRPr="00680B90" w:rsidRDefault="00C11F87">
            <w:pPr>
              <w:pStyle w:val="60"/>
              <w:tabs>
                <w:tab w:val="left" w:pos="315"/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2647" w:type="dxa"/>
          </w:tcPr>
          <w:p w:rsidR="006E7879" w:rsidRPr="006E7879" w:rsidRDefault="006E7879" w:rsidP="006E7879">
            <w:pPr>
              <w:pStyle w:val="TableParagraph"/>
              <w:tabs>
                <w:tab w:val="left" w:pos="2003"/>
              </w:tabs>
              <w:ind w:left="-126" w:right="93"/>
            </w:pPr>
            <w:r w:rsidRPr="006E7879">
              <w:t xml:space="preserve">Продовжувати системну роботу щодо  важливості </w:t>
            </w:r>
            <w:r w:rsidRPr="006E7879">
              <w:rPr>
                <w:spacing w:val="-2"/>
              </w:rPr>
              <w:t>дотримання академічної доброчесності:</w:t>
            </w:r>
          </w:p>
          <w:p w:rsidR="00C11F87" w:rsidRPr="00680B90" w:rsidRDefault="006E7879" w:rsidP="006E7879">
            <w:pPr>
              <w:pStyle w:val="60"/>
              <w:tabs>
                <w:tab w:val="left" w:pos="315"/>
                <w:tab w:val="left" w:pos="480"/>
              </w:tabs>
              <w:ind w:left="-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неприпустим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>
              <w:rPr>
                <w:rFonts w:ascii="Times New Roman" w:hAnsi="Times New Roman" w:cs="Times New Roman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6E7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879">
              <w:rPr>
                <w:rFonts w:ascii="Times New Roman" w:hAnsi="Times New Roman" w:cs="Times New Roman"/>
              </w:rPr>
              <w:t>списування</w:t>
            </w:r>
            <w:proofErr w:type="spellEnd"/>
            <w:r w:rsidRPr="006E7879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6E7879">
              <w:rPr>
                <w:rFonts w:ascii="Times New Roman" w:hAnsi="Times New Roman" w:cs="Times New Roman"/>
              </w:rPr>
              <w:t>плагіату</w:t>
            </w:r>
            <w:proofErr w:type="spellEnd"/>
            <w:r w:rsidRPr="006E7879">
              <w:rPr>
                <w:rFonts w:ascii="Times New Roman" w:hAnsi="Times New Roman" w:cs="Times New Roman"/>
              </w:rPr>
              <w:t>,</w:t>
            </w:r>
            <w:r w:rsidRPr="006E7879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6E7879">
              <w:rPr>
                <w:rFonts w:ascii="Times New Roman" w:hAnsi="Times New Roman" w:cs="Times New Roman"/>
              </w:rPr>
              <w:t>необхідності</w:t>
            </w:r>
            <w:proofErr w:type="spellEnd"/>
            <w:r w:rsidRPr="006E7879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вказівки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</w:t>
            </w:r>
            <w:r w:rsidRPr="006E7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879">
              <w:rPr>
                <w:rFonts w:ascii="Times New Roman" w:hAnsi="Times New Roman" w:cs="Times New Roman"/>
              </w:rPr>
              <w:t>джерела</w:t>
            </w:r>
            <w:proofErr w:type="spellEnd"/>
            <w:r w:rsidRPr="006E7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879">
              <w:rPr>
                <w:rFonts w:ascii="Times New Roman" w:hAnsi="Times New Roman" w:cs="Times New Roman"/>
              </w:rPr>
              <w:t>інформації</w:t>
            </w:r>
            <w:proofErr w:type="spellEnd"/>
            <w:r w:rsidRPr="006E78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7879">
              <w:rPr>
                <w:rFonts w:ascii="Times New Roman" w:hAnsi="Times New Roman" w:cs="Times New Roman"/>
              </w:rPr>
              <w:t>які</w:t>
            </w:r>
            <w:proofErr w:type="spellEnd"/>
            <w:r w:rsidRPr="006E7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879">
              <w:rPr>
                <w:rFonts w:ascii="Times New Roman" w:hAnsi="Times New Roman" w:cs="Times New Roman"/>
              </w:rPr>
              <w:t>використовуються</w:t>
            </w:r>
            <w:proofErr w:type="spellEnd"/>
            <w:r w:rsidRPr="006E7879">
              <w:rPr>
                <w:rFonts w:ascii="Times New Roman" w:hAnsi="Times New Roman" w:cs="Times New Roman"/>
              </w:rPr>
              <w:t>,</w:t>
            </w:r>
          </w:p>
        </w:tc>
      </w:tr>
      <w:tr w:rsidR="00C11F87" w:rsidRPr="00CF17A2">
        <w:trPr>
          <w:trHeight w:val="720"/>
        </w:trPr>
        <w:tc>
          <w:tcPr>
            <w:tcW w:w="2384" w:type="dxa"/>
          </w:tcPr>
          <w:p w:rsidR="00C11F87" w:rsidRDefault="007A70F8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4.5.2. Керівник закладу освіти і його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заступники сприяють формуванню в учасників освітнього процесу негативного ставлення до корупції</w:t>
            </w:r>
          </w:p>
        </w:tc>
        <w:tc>
          <w:tcPr>
            <w:tcW w:w="2288" w:type="dxa"/>
          </w:tcPr>
          <w:p w:rsidR="00C11F87" w:rsidRDefault="007A70F8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4.5.2.1.Керівник закладу освіти,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його заступники, органи управління закладу освіти відповідно до своїх повноважень забезпечують проведення освітніх та інформаційних заходів, спрямованих на формування в учасників освітнього процесу негативного ставлення до корупції</w:t>
            </w:r>
          </w:p>
        </w:tc>
        <w:tc>
          <w:tcPr>
            <w:tcW w:w="2835" w:type="dxa"/>
            <w:shd w:val="clear" w:color="auto" w:fill="F2DCDB"/>
          </w:tcPr>
          <w:p w:rsidR="00C11F87" w:rsidRDefault="007A70F8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1. Анкета для учня/учениці (пит. 45).</w:t>
            </w:r>
          </w:p>
          <w:p w:rsidR="00C11F87" w:rsidRDefault="007A70F8">
            <w:pPr>
              <w:pStyle w:val="60"/>
              <w:tabs>
                <w:tab w:val="left" w:pos="342"/>
                <w:tab w:val="left" w:pos="489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2. Анкета для педагогічних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працівників (пит. 31).</w:t>
            </w:r>
          </w:p>
        </w:tc>
        <w:tc>
          <w:tcPr>
            <w:tcW w:w="5519" w:type="dxa"/>
          </w:tcPr>
          <w:p w:rsidR="00C11F87" w:rsidRPr="00CF17A2" w:rsidRDefault="00F51C7B" w:rsidP="00CF17A2">
            <w:pPr>
              <w:pStyle w:val="TableParagraph"/>
              <w:tabs>
                <w:tab w:val="left" w:pos="2045"/>
              </w:tabs>
              <w:ind w:right="94"/>
              <w:rPr>
                <w:color w:val="00B050"/>
                <w:sz w:val="24"/>
                <w:szCs w:val="24"/>
              </w:rPr>
            </w:pPr>
            <w:r>
              <w:rPr>
                <w:sz w:val="24"/>
              </w:rPr>
              <w:lastRenderedPageBreak/>
              <w:t xml:space="preserve">Керівництво закладу освіти </w:t>
            </w:r>
            <w:r>
              <w:rPr>
                <w:spacing w:val="-2"/>
                <w:sz w:val="24"/>
              </w:rPr>
              <w:t>забезпечує</w:t>
            </w:r>
            <w:r w:rsidR="00CF17A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проведення </w:t>
            </w:r>
            <w:r>
              <w:rPr>
                <w:sz w:val="24"/>
              </w:rPr>
              <w:t>освітніх та інформаційних заходів</w:t>
            </w:r>
            <w:r w:rsidR="00CF17A2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спрямованих на формування в учасників </w:t>
            </w:r>
            <w:r>
              <w:rPr>
                <w:spacing w:val="-2"/>
                <w:sz w:val="24"/>
              </w:rPr>
              <w:t>освітнього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процесу </w:t>
            </w:r>
            <w:r>
              <w:rPr>
                <w:sz w:val="24"/>
              </w:rPr>
              <w:t>негативно</w:t>
            </w:r>
            <w:r w:rsidR="00CF17A2">
              <w:rPr>
                <w:sz w:val="24"/>
              </w:rPr>
              <w:t>го ставлення до корупції. Про це</w:t>
            </w:r>
            <w:r>
              <w:rPr>
                <w:sz w:val="24"/>
              </w:rPr>
              <w:t xml:space="preserve"> свідчить опитування педагогічних працівни</w:t>
            </w:r>
            <w:r w:rsidR="00CF17A2">
              <w:rPr>
                <w:sz w:val="24"/>
              </w:rPr>
              <w:t>ків, які переважною більшістю 86</w:t>
            </w:r>
            <w:r>
              <w:rPr>
                <w:sz w:val="24"/>
              </w:rPr>
              <w:t>% відповіли, що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закладі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освіти</w:t>
            </w:r>
            <w:r w:rsidR="00CF17A2">
              <w:rPr>
                <w:spacing w:val="-2"/>
                <w:sz w:val="24"/>
              </w:rPr>
              <w:t xml:space="preserve"> </w:t>
            </w:r>
            <w:r w:rsidRPr="00CF17A2">
              <w:rPr>
                <w:sz w:val="24"/>
              </w:rPr>
              <w:t>провадяться інформаційні освітні</w:t>
            </w:r>
            <w:r w:rsidRPr="00CF17A2">
              <w:rPr>
                <w:spacing w:val="16"/>
                <w:sz w:val="24"/>
              </w:rPr>
              <w:t xml:space="preserve"> </w:t>
            </w:r>
            <w:r w:rsidRPr="00CF17A2">
              <w:rPr>
                <w:sz w:val="24"/>
              </w:rPr>
              <w:t>заходи</w:t>
            </w:r>
            <w:r w:rsidR="00CF17A2">
              <w:rPr>
                <w:sz w:val="24"/>
              </w:rPr>
              <w:t>,</w:t>
            </w:r>
            <w:r w:rsidRPr="00CF17A2">
              <w:rPr>
                <w:spacing w:val="20"/>
                <w:sz w:val="24"/>
              </w:rPr>
              <w:t xml:space="preserve"> </w:t>
            </w:r>
            <w:r w:rsidRPr="00CF17A2">
              <w:rPr>
                <w:sz w:val="24"/>
              </w:rPr>
              <w:t>спрямовані</w:t>
            </w:r>
            <w:r w:rsidRPr="00CF17A2">
              <w:rPr>
                <w:spacing w:val="17"/>
                <w:sz w:val="24"/>
              </w:rPr>
              <w:t xml:space="preserve"> </w:t>
            </w:r>
            <w:r w:rsidRPr="00CF17A2">
              <w:rPr>
                <w:spacing w:val="-5"/>
                <w:sz w:val="24"/>
              </w:rPr>
              <w:t>на</w:t>
            </w:r>
            <w:r w:rsidR="00CF17A2">
              <w:rPr>
                <w:sz w:val="24"/>
              </w:rPr>
              <w:t xml:space="preserve"> формування негативного ставлення</w:t>
            </w:r>
            <w:r w:rsidR="00CF17A2">
              <w:rPr>
                <w:spacing w:val="-7"/>
                <w:sz w:val="24"/>
              </w:rPr>
              <w:t xml:space="preserve"> </w:t>
            </w:r>
            <w:r w:rsidR="00CF17A2">
              <w:rPr>
                <w:sz w:val="24"/>
              </w:rPr>
              <w:t>до</w:t>
            </w:r>
            <w:r w:rsidR="00CF17A2">
              <w:rPr>
                <w:spacing w:val="-8"/>
                <w:sz w:val="24"/>
              </w:rPr>
              <w:t xml:space="preserve"> </w:t>
            </w:r>
            <w:r w:rsidR="00CF17A2">
              <w:rPr>
                <w:sz w:val="24"/>
              </w:rPr>
              <w:t>корупції</w:t>
            </w:r>
            <w:r w:rsidR="00CF17A2">
              <w:rPr>
                <w:spacing w:val="-8"/>
                <w:sz w:val="24"/>
              </w:rPr>
              <w:t xml:space="preserve"> </w:t>
            </w:r>
            <w:r w:rsidR="00CF17A2">
              <w:rPr>
                <w:sz w:val="24"/>
              </w:rPr>
              <w:t>з</w:t>
            </w:r>
            <w:r w:rsidR="00CF17A2">
              <w:rPr>
                <w:spacing w:val="-7"/>
                <w:sz w:val="24"/>
              </w:rPr>
              <w:t xml:space="preserve"> </w:t>
            </w:r>
            <w:r w:rsidR="00CF17A2">
              <w:rPr>
                <w:sz w:val="24"/>
              </w:rPr>
              <w:t xml:space="preserve">усіма </w:t>
            </w:r>
            <w:r w:rsidR="00CF17A2">
              <w:rPr>
                <w:spacing w:val="-2"/>
                <w:sz w:val="24"/>
              </w:rPr>
              <w:t>учасниками</w:t>
            </w:r>
            <w:r w:rsidR="00CF17A2">
              <w:rPr>
                <w:sz w:val="24"/>
              </w:rPr>
              <w:tab/>
            </w:r>
            <w:r w:rsidR="00CF17A2">
              <w:rPr>
                <w:spacing w:val="-2"/>
                <w:sz w:val="24"/>
              </w:rPr>
              <w:t xml:space="preserve">освітнього </w:t>
            </w:r>
            <w:r w:rsidR="00CF17A2">
              <w:rPr>
                <w:sz w:val="24"/>
              </w:rPr>
              <w:t>процесу. Про негативне ставлення до корупції учні зазначили, що 43,5% інформовані регулярно на уроках, позаурочних заходах 20,6%, бесіди 36,8%, бесіди із</w:t>
            </w:r>
            <w:r w:rsidR="00CF17A2">
              <w:rPr>
                <w:spacing w:val="-6"/>
                <w:sz w:val="24"/>
              </w:rPr>
              <w:t xml:space="preserve"> </w:t>
            </w:r>
            <w:r w:rsidR="00CF17A2">
              <w:rPr>
                <w:sz w:val="24"/>
              </w:rPr>
              <w:t>запрошенням</w:t>
            </w:r>
            <w:r w:rsidR="00CF17A2">
              <w:rPr>
                <w:spacing w:val="-8"/>
                <w:sz w:val="24"/>
              </w:rPr>
              <w:t xml:space="preserve"> </w:t>
            </w:r>
            <w:r w:rsidR="00CF17A2">
              <w:rPr>
                <w:sz w:val="24"/>
              </w:rPr>
              <w:t>гостей</w:t>
            </w:r>
            <w:r w:rsidR="00CF17A2">
              <w:rPr>
                <w:spacing w:val="-8"/>
                <w:sz w:val="24"/>
              </w:rPr>
              <w:t xml:space="preserve"> </w:t>
            </w:r>
            <w:r w:rsidR="00CF17A2">
              <w:rPr>
                <w:sz w:val="24"/>
              </w:rPr>
              <w:t>8,4%, через електронні ресурси 7,5%,</w:t>
            </w:r>
            <w:r w:rsidR="00CF17A2">
              <w:rPr>
                <w:spacing w:val="54"/>
                <w:w w:val="150"/>
                <w:sz w:val="24"/>
              </w:rPr>
              <w:t xml:space="preserve">  </w:t>
            </w:r>
            <w:r w:rsidR="00CF17A2">
              <w:rPr>
                <w:sz w:val="24"/>
              </w:rPr>
              <w:t>практично</w:t>
            </w:r>
            <w:r w:rsidR="00CF17A2">
              <w:rPr>
                <w:spacing w:val="53"/>
                <w:w w:val="150"/>
                <w:sz w:val="24"/>
              </w:rPr>
              <w:t xml:space="preserve">  </w:t>
            </w:r>
            <w:r w:rsidR="00CF17A2">
              <w:rPr>
                <w:spacing w:val="-5"/>
                <w:sz w:val="24"/>
              </w:rPr>
              <w:t xml:space="preserve">не </w:t>
            </w:r>
            <w:r w:rsidR="00CF17A2">
              <w:rPr>
                <w:sz w:val="24"/>
              </w:rPr>
              <w:t>інформують</w:t>
            </w:r>
            <w:r w:rsidR="00CF17A2">
              <w:rPr>
                <w:spacing w:val="-7"/>
                <w:sz w:val="24"/>
              </w:rPr>
              <w:t xml:space="preserve"> </w:t>
            </w:r>
            <w:r w:rsidR="00CF17A2">
              <w:rPr>
                <w:spacing w:val="-2"/>
                <w:sz w:val="24"/>
              </w:rPr>
              <w:t>32,9%.</w:t>
            </w:r>
          </w:p>
        </w:tc>
        <w:tc>
          <w:tcPr>
            <w:tcW w:w="2647" w:type="dxa"/>
          </w:tcPr>
          <w:p w:rsidR="00C11F87" w:rsidRPr="00CF17A2" w:rsidRDefault="003C08DB" w:rsidP="003C08DB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Систематично проводити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просвітницьку роботу серед учасників освітнього процесу з метою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негативного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корупції</w:t>
            </w:r>
            <w:proofErr w:type="spellEnd"/>
          </w:p>
        </w:tc>
      </w:tr>
      <w:tr w:rsidR="00C11F87">
        <w:trPr>
          <w:trHeight w:val="720"/>
        </w:trPr>
        <w:tc>
          <w:tcPr>
            <w:tcW w:w="15673" w:type="dxa"/>
            <w:gridSpan w:val="5"/>
          </w:tcPr>
          <w:p w:rsidR="00CF6D91" w:rsidRPr="00F772E9" w:rsidRDefault="007A70F8" w:rsidP="00CF6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Пропозиції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оцінювання</w:t>
            </w:r>
            <w:proofErr w:type="spellEnd"/>
            <w:r w:rsidR="00CF6D91" w:rsidRPr="00F77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 </w:t>
            </w:r>
          </w:p>
          <w:p w:rsidR="00CF6D91" w:rsidRPr="00F772E9" w:rsidRDefault="00CF6D91" w:rsidP="00CF6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4.1.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стратегії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планування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моніторинг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поставлених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завдань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7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достатній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 </w:t>
            </w:r>
          </w:p>
          <w:p w:rsidR="00CF6D91" w:rsidRPr="00F772E9" w:rsidRDefault="00CF6D91" w:rsidP="00CF6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4.2.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відносин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довіри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прозорості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дотримання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етичних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нор</w:t>
            </w:r>
            <w:proofErr w:type="gram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достатній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 </w:t>
            </w:r>
          </w:p>
          <w:p w:rsidR="00CF6D91" w:rsidRPr="00F772E9" w:rsidRDefault="00CF6D91" w:rsidP="00CF6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4.3.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Ефективність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кадрової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політики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можливостей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професійного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педагогічних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працівників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F77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достатній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 </w:t>
            </w:r>
          </w:p>
          <w:p w:rsidR="00CF6D91" w:rsidRPr="00F772E9" w:rsidRDefault="00CF6D91" w:rsidP="00CF6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4.4.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процесу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засадах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людиноцентризму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прийняття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управлінських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ішень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конструктивної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співпраці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учасників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процесу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взаємодії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місцевою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громадою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достатній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. </w:t>
            </w:r>
          </w:p>
          <w:p w:rsidR="00CF6D91" w:rsidRPr="00F772E9" w:rsidRDefault="00CF6D91" w:rsidP="00CF6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4.5.Формування та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реалізації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політики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академічної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доброчесності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достатній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 </w:t>
            </w:r>
          </w:p>
          <w:p w:rsidR="00C11F87" w:rsidRDefault="00CF6D91" w:rsidP="00CF6D91">
            <w:pPr>
              <w:pStyle w:val="6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7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 </w:t>
            </w:r>
            <w:proofErr w:type="spellStart"/>
            <w:r w:rsidRPr="00F77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напрямом</w:t>
            </w:r>
            <w:proofErr w:type="spellEnd"/>
            <w:r w:rsidRPr="00F77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4-достатній.</w:t>
            </w:r>
          </w:p>
          <w:p w:rsidR="00C11F87" w:rsidRDefault="00C11F87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  <w:p w:rsidR="00C11F87" w:rsidRDefault="00C11F87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11F87" w:rsidRDefault="00C11F87">
            <w:pPr>
              <w:pStyle w:val="6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2"/>
                <w:tab w:val="left" w:pos="17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11F87" w:rsidRDefault="00C11F87">
      <w:pPr>
        <w:pStyle w:val="6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5"/>
        <w:rPr>
          <w:rFonts w:ascii="Times New Roman" w:eastAsia="Times New Roman" w:hAnsi="Times New Roman" w:cs="Times New Roman"/>
          <w:strike/>
          <w:sz w:val="18"/>
          <w:szCs w:val="18"/>
        </w:rPr>
      </w:pPr>
      <w:bookmarkStart w:id="2" w:name="_heading=h.1fob9te" w:colFirst="0" w:colLast="0"/>
      <w:bookmarkEnd w:id="2"/>
    </w:p>
    <w:sectPr w:rsidR="00C11F87" w:rsidSect="0085593C">
      <w:headerReference w:type="default" r:id="rId9"/>
      <w:pgSz w:w="16838" w:h="11906" w:orient="landscape"/>
      <w:pgMar w:top="142" w:right="720" w:bottom="426" w:left="720" w:header="708" w:footer="44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E13" w:rsidRDefault="004E6E13" w:rsidP="00C11F87">
      <w:pPr>
        <w:spacing w:after="0" w:line="240" w:lineRule="auto"/>
      </w:pPr>
      <w:r>
        <w:separator/>
      </w:r>
    </w:p>
  </w:endnote>
  <w:endnote w:type="continuationSeparator" w:id="0">
    <w:p w:rsidR="004E6E13" w:rsidRDefault="004E6E13" w:rsidP="00C11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E13" w:rsidRDefault="004E6E13" w:rsidP="00C11F87">
      <w:pPr>
        <w:spacing w:after="0" w:line="240" w:lineRule="auto"/>
      </w:pPr>
      <w:r>
        <w:separator/>
      </w:r>
    </w:p>
  </w:footnote>
  <w:footnote w:type="continuationSeparator" w:id="0">
    <w:p w:rsidR="004E6E13" w:rsidRDefault="004E6E13" w:rsidP="00C11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87" w:rsidRDefault="006014E5">
    <w:pPr>
      <w:pStyle w:val="6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 w:rsidR="007A70F8"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5F4E6D">
      <w:rPr>
        <w:rFonts w:ascii="Times New Roman" w:eastAsia="Times New Roman" w:hAnsi="Times New Roman" w:cs="Times New Roman"/>
        <w:noProof/>
        <w:color w:val="000000"/>
      </w:rPr>
      <w:t>4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:rsidR="00C11F87" w:rsidRDefault="00C11F87">
    <w:pPr>
      <w:pStyle w:val="6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4C17"/>
    <w:multiLevelType w:val="multilevel"/>
    <w:tmpl w:val="A1BAC712"/>
    <w:lvl w:ilvl="0">
      <w:start w:val="1"/>
      <w:numFmt w:val="decimal"/>
      <w:lvlText w:val="%1."/>
      <w:lvlJc w:val="left"/>
      <w:pPr>
        <w:ind w:left="-66" w:hanging="360"/>
      </w:pPr>
      <w:rPr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654" w:hanging="358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65024940"/>
    <w:multiLevelType w:val="multilevel"/>
    <w:tmpl w:val="9D30DEEC"/>
    <w:lvl w:ilvl="0">
      <w:start w:val="1"/>
      <w:numFmt w:val="decimal"/>
      <w:lvlText w:val="%1."/>
      <w:lvlJc w:val="left"/>
      <w:pPr>
        <w:ind w:left="-6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654" w:hanging="358"/>
      </w:pPr>
      <w:rPr>
        <w:u w:val="none"/>
      </w:rPr>
    </w:lvl>
    <w:lvl w:ilvl="2">
      <w:start w:val="1"/>
      <w:numFmt w:val="lowerRoman"/>
      <w:lvlText w:val="%3."/>
      <w:lvlJc w:val="right"/>
      <w:pPr>
        <w:ind w:left="137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09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81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53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25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97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694" w:hanging="18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1F87"/>
    <w:rsid w:val="00043C9B"/>
    <w:rsid w:val="00075842"/>
    <w:rsid w:val="0007631E"/>
    <w:rsid w:val="00131232"/>
    <w:rsid w:val="00147274"/>
    <w:rsid w:val="00150A61"/>
    <w:rsid w:val="00161DE1"/>
    <w:rsid w:val="00216BCA"/>
    <w:rsid w:val="00247504"/>
    <w:rsid w:val="002724BE"/>
    <w:rsid w:val="002954C7"/>
    <w:rsid w:val="00334117"/>
    <w:rsid w:val="00364599"/>
    <w:rsid w:val="00364B22"/>
    <w:rsid w:val="003C08DB"/>
    <w:rsid w:val="003C7AB5"/>
    <w:rsid w:val="003F0E41"/>
    <w:rsid w:val="00414976"/>
    <w:rsid w:val="0043565E"/>
    <w:rsid w:val="00451BEB"/>
    <w:rsid w:val="00484F28"/>
    <w:rsid w:val="00486792"/>
    <w:rsid w:val="0049501E"/>
    <w:rsid w:val="004D3244"/>
    <w:rsid w:val="004E6E13"/>
    <w:rsid w:val="00513670"/>
    <w:rsid w:val="005C2E9F"/>
    <w:rsid w:val="005E256E"/>
    <w:rsid w:val="005F4E6D"/>
    <w:rsid w:val="006014E5"/>
    <w:rsid w:val="00613E88"/>
    <w:rsid w:val="00621A8F"/>
    <w:rsid w:val="00646330"/>
    <w:rsid w:val="00680B90"/>
    <w:rsid w:val="006A2DD6"/>
    <w:rsid w:val="006E7879"/>
    <w:rsid w:val="00710BFB"/>
    <w:rsid w:val="00772545"/>
    <w:rsid w:val="007A64EE"/>
    <w:rsid w:val="007A70F8"/>
    <w:rsid w:val="0084711A"/>
    <w:rsid w:val="0085317B"/>
    <w:rsid w:val="0085593C"/>
    <w:rsid w:val="00897A82"/>
    <w:rsid w:val="008B0E3A"/>
    <w:rsid w:val="008B3236"/>
    <w:rsid w:val="009549EF"/>
    <w:rsid w:val="009626D3"/>
    <w:rsid w:val="00980EBA"/>
    <w:rsid w:val="00A43A6D"/>
    <w:rsid w:val="00BB20C9"/>
    <w:rsid w:val="00BB3984"/>
    <w:rsid w:val="00BE4120"/>
    <w:rsid w:val="00C11F87"/>
    <w:rsid w:val="00C35D8E"/>
    <w:rsid w:val="00C574F3"/>
    <w:rsid w:val="00CF0F1A"/>
    <w:rsid w:val="00CF17A2"/>
    <w:rsid w:val="00CF6142"/>
    <w:rsid w:val="00CF6D91"/>
    <w:rsid w:val="00D15900"/>
    <w:rsid w:val="00D37910"/>
    <w:rsid w:val="00D74ABD"/>
    <w:rsid w:val="00D77FEA"/>
    <w:rsid w:val="00DE7456"/>
    <w:rsid w:val="00DF046F"/>
    <w:rsid w:val="00EA63BF"/>
    <w:rsid w:val="00EB0117"/>
    <w:rsid w:val="00EC58BB"/>
    <w:rsid w:val="00ED0B9B"/>
    <w:rsid w:val="00F135AB"/>
    <w:rsid w:val="00F223AF"/>
    <w:rsid w:val="00F3223F"/>
    <w:rsid w:val="00F51C7B"/>
    <w:rsid w:val="00F92678"/>
    <w:rsid w:val="00FB59BE"/>
    <w:rsid w:val="00FC0CDC"/>
    <w:rsid w:val="00FC5763"/>
    <w:rsid w:val="00FE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BE"/>
  </w:style>
  <w:style w:type="paragraph" w:styleId="1">
    <w:name w:val="heading 1"/>
    <w:basedOn w:val="10"/>
    <w:next w:val="10"/>
    <w:rsid w:val="00C11F8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C11F8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C11F8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C11F8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C11F8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C11F8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11F87"/>
  </w:style>
  <w:style w:type="table" w:customStyle="1" w:styleId="TableNormal">
    <w:name w:val="TableNormal"/>
    <w:rsid w:val="00C11F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11F8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0">
    <w:name w:val="Обычный2"/>
    <w:rsid w:val="00C11F87"/>
  </w:style>
  <w:style w:type="table" w:customStyle="1" w:styleId="TableNormal0">
    <w:name w:val="Table Normal"/>
    <w:rsid w:val="00C11F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Обычный3"/>
    <w:rsid w:val="00C11F87"/>
  </w:style>
  <w:style w:type="table" w:customStyle="1" w:styleId="TableNormal1">
    <w:name w:val="Table Normal"/>
    <w:rsid w:val="00C11F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Обычный4"/>
    <w:rsid w:val="00C11F87"/>
  </w:style>
  <w:style w:type="table" w:customStyle="1" w:styleId="TableNormal2">
    <w:name w:val="Table Normal"/>
    <w:rsid w:val="00C11F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0">
    <w:name w:val="Обычный5"/>
    <w:rsid w:val="00C11F87"/>
  </w:style>
  <w:style w:type="table" w:customStyle="1" w:styleId="TableNormal3">
    <w:name w:val="Table Normal"/>
    <w:rsid w:val="00C11F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0">
    <w:name w:val="Обычный6"/>
    <w:rsid w:val="00C11F87"/>
  </w:style>
  <w:style w:type="table" w:customStyle="1" w:styleId="TableNormal4">
    <w:name w:val="Table Normal"/>
    <w:rsid w:val="00C11F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C11F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C11F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C11F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C11F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link w:val="a5"/>
    <w:uiPriority w:val="99"/>
    <w:unhideWhenUsed/>
    <w:rsid w:val="00C11F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annotation text"/>
    <w:link w:val="a7"/>
    <w:uiPriority w:val="99"/>
    <w:unhideWhenUsed/>
    <w:rsid w:val="00C11F87"/>
    <w:pPr>
      <w:spacing w:line="240" w:lineRule="auto"/>
    </w:pPr>
    <w:rPr>
      <w:sz w:val="20"/>
      <w:szCs w:val="20"/>
    </w:rPr>
  </w:style>
  <w:style w:type="paragraph" w:styleId="a8">
    <w:name w:val="footer"/>
    <w:link w:val="a9"/>
    <w:uiPriority w:val="99"/>
    <w:unhideWhenUsed/>
    <w:rsid w:val="00C11F87"/>
    <w:pPr>
      <w:tabs>
        <w:tab w:val="center" w:pos="4819"/>
        <w:tab w:val="right" w:pos="9639"/>
      </w:tabs>
      <w:spacing w:after="0" w:line="240" w:lineRule="auto"/>
    </w:pPr>
  </w:style>
  <w:style w:type="paragraph" w:styleId="aa">
    <w:name w:val="header"/>
    <w:link w:val="ab"/>
    <w:uiPriority w:val="99"/>
    <w:unhideWhenUsed/>
    <w:rsid w:val="00C11F87"/>
    <w:pPr>
      <w:tabs>
        <w:tab w:val="center" w:pos="4819"/>
        <w:tab w:val="right" w:pos="9639"/>
      </w:tabs>
      <w:spacing w:after="0" w:line="240" w:lineRule="auto"/>
    </w:pPr>
  </w:style>
  <w:style w:type="paragraph" w:styleId="ac">
    <w:name w:val="Normal (Web)"/>
    <w:uiPriority w:val="99"/>
    <w:unhideWhenUsed/>
    <w:rsid w:val="00C11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annotation reference"/>
    <w:basedOn w:val="a0"/>
    <w:uiPriority w:val="99"/>
    <w:unhideWhenUsed/>
    <w:rsid w:val="00C11F87"/>
    <w:rPr>
      <w:sz w:val="16"/>
      <w:szCs w:val="16"/>
    </w:rPr>
  </w:style>
  <w:style w:type="table" w:customStyle="1" w:styleId="NormalTable0">
    <w:name w:val="Normal Table0"/>
    <w:rsid w:val="00C11F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NormalTable0"/>
    <w:rsid w:val="00C11F87"/>
    <w:pPr>
      <w:spacing w:after="0" w:line="240" w:lineRule="auto"/>
    </w:pPr>
    <w:tblPr>
      <w:tblCellMar>
        <w:left w:w="108" w:type="dxa"/>
        <w:right w:w="108" w:type="dxa"/>
      </w:tblCellMar>
    </w:tblPr>
  </w:style>
  <w:style w:type="character" w:customStyle="1" w:styleId="a7">
    <w:name w:val="Текст примечания Знак"/>
    <w:basedOn w:val="a0"/>
    <w:link w:val="a6"/>
    <w:uiPriority w:val="99"/>
    <w:semiHidden/>
    <w:rsid w:val="00C11F87"/>
    <w:rPr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rsid w:val="00C11F87"/>
    <w:rPr>
      <w:rFonts w:ascii="Tahoma" w:hAnsi="Tahoma" w:cs="Tahoma"/>
      <w:sz w:val="16"/>
      <w:szCs w:val="16"/>
    </w:rPr>
  </w:style>
  <w:style w:type="paragraph" w:customStyle="1" w:styleId="12">
    <w:name w:val="Абзац списку1"/>
    <w:uiPriority w:val="34"/>
    <w:qFormat/>
    <w:rsid w:val="00C11F87"/>
    <w:pPr>
      <w:ind w:left="720"/>
      <w:contextualSpacing/>
    </w:pPr>
  </w:style>
  <w:style w:type="character" w:customStyle="1" w:styleId="13">
    <w:name w:val="Сильне виокремлення1"/>
    <w:basedOn w:val="a0"/>
    <w:uiPriority w:val="21"/>
    <w:qFormat/>
    <w:rsid w:val="00C11F87"/>
    <w:rPr>
      <w:i/>
      <w:iCs/>
      <w:color w:val="4F81BD" w:themeColor="accent1"/>
    </w:rPr>
  </w:style>
  <w:style w:type="character" w:customStyle="1" w:styleId="14">
    <w:name w:val="Сильне посилання1"/>
    <w:basedOn w:val="a0"/>
    <w:uiPriority w:val="32"/>
    <w:qFormat/>
    <w:rsid w:val="00C11F87"/>
    <w:rPr>
      <w:b/>
      <w:bCs/>
      <w:smallCaps/>
      <w:color w:val="4F81BD" w:themeColor="accent1"/>
      <w:spacing w:val="5"/>
    </w:rPr>
  </w:style>
  <w:style w:type="character" w:customStyle="1" w:styleId="15">
    <w:name w:val="Текст покажчика місця заповнення1"/>
    <w:basedOn w:val="a0"/>
    <w:uiPriority w:val="99"/>
    <w:semiHidden/>
    <w:rsid w:val="00C11F87"/>
    <w:rPr>
      <w:color w:val="808080"/>
    </w:rPr>
  </w:style>
  <w:style w:type="character" w:customStyle="1" w:styleId="ab">
    <w:name w:val="Верхний колонтитул Знак"/>
    <w:basedOn w:val="a0"/>
    <w:link w:val="aa"/>
    <w:uiPriority w:val="99"/>
    <w:rsid w:val="00C11F87"/>
  </w:style>
  <w:style w:type="character" w:customStyle="1" w:styleId="a9">
    <w:name w:val="Нижний колонтитул Знак"/>
    <w:basedOn w:val="a0"/>
    <w:link w:val="a8"/>
    <w:uiPriority w:val="99"/>
    <w:rsid w:val="00C11F87"/>
  </w:style>
  <w:style w:type="paragraph" w:styleId="ae">
    <w:name w:val="List Paragraph"/>
    <w:uiPriority w:val="99"/>
    <w:rsid w:val="00075132"/>
    <w:pPr>
      <w:ind w:left="720"/>
      <w:contextualSpacing/>
    </w:pPr>
  </w:style>
  <w:style w:type="table" w:customStyle="1" w:styleId="af">
    <w:basedOn w:val="TableNormal8"/>
    <w:rsid w:val="00C11F8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8"/>
    <w:rsid w:val="00C11F8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7"/>
    <w:rsid w:val="00C11F8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7"/>
    <w:rsid w:val="00C11F8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7"/>
    <w:rsid w:val="00C11F8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7"/>
    <w:rsid w:val="00C11F8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6"/>
    <w:rsid w:val="00C11F8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6"/>
    <w:rsid w:val="00C11F8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6"/>
    <w:rsid w:val="00C11F8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6"/>
    <w:rsid w:val="00C11F8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5"/>
    <w:rsid w:val="00C11F8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5"/>
    <w:rsid w:val="00C11F8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5"/>
    <w:rsid w:val="00C11F8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5"/>
    <w:rsid w:val="00C11F8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5"/>
    <w:rsid w:val="00C11F8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5"/>
    <w:rsid w:val="00C11F8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5"/>
    <w:rsid w:val="00C11F8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5"/>
    <w:rsid w:val="00C11F8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5"/>
    <w:rsid w:val="00C11F8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5"/>
    <w:rsid w:val="00C11F8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5"/>
    <w:rsid w:val="00C11F8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5"/>
    <w:rsid w:val="00C11F8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5"/>
    <w:rsid w:val="00C11F8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5"/>
    <w:rsid w:val="00C11F8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5"/>
    <w:rsid w:val="00C11F8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5"/>
    <w:rsid w:val="00C11F8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5"/>
    <w:rsid w:val="00C11F8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a">
    <w:name w:val="Subtitle"/>
    <w:basedOn w:val="60"/>
    <w:next w:val="60"/>
    <w:rsid w:val="00C11F8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b">
    <w:basedOn w:val="TableNormal5"/>
    <w:rsid w:val="00C11F8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5"/>
    <w:rsid w:val="00C11F8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4711A"/>
    <w:pPr>
      <w:widowControl w:val="0"/>
      <w:autoSpaceDE w:val="0"/>
      <w:autoSpaceDN w:val="0"/>
      <w:spacing w:after="0" w:line="240" w:lineRule="auto"/>
      <w:ind w:left="105"/>
      <w:jc w:val="both"/>
    </w:pPr>
    <w:rPr>
      <w:rFonts w:ascii="Times New Roman" w:eastAsia="Times New Roman" w:hAnsi="Times New Roman" w:cs="Times New Roman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qPCSziaMpl8ww7DpFKy/7/DSVw==">CgMxLjAyCWguM3pueXNoNzIJaC4xZm9iOXRlOAByITE4MFNLZlhPZVVZa0RHczk0ZWNITWl1cUJGTmdwUUZxLQ==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5081</Words>
  <Characters>28965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2025-08-11T12:33:00Z</dcterms:created>
  <dcterms:modified xsi:type="dcterms:W3CDTF">2025-11-14T11:28:00Z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1033-3.1.0.4974</vt:lpwstr>
  </property>
</Properties>
</file>